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56"/>
        <w:gridCol w:w="3709"/>
      </w:tblGrid>
      <w:tr w:rsidR="00873870" w14:paraId="6C493E35" w14:textId="77777777" w:rsidTr="00FC132C">
        <w:trPr>
          <w:trHeight w:val="1562"/>
        </w:trPr>
        <w:tc>
          <w:tcPr>
            <w:tcW w:w="6356" w:type="dxa"/>
          </w:tcPr>
          <w:p w14:paraId="6C493E33" w14:textId="77777777" w:rsidR="00873870" w:rsidRPr="008E5D81" w:rsidRDefault="003F6E23" w:rsidP="00FB2C48">
            <w:pPr>
              <w:pStyle w:val="Picture"/>
              <w:tabs>
                <w:tab w:val="left" w:pos="777"/>
              </w:tabs>
            </w:pPr>
            <w:r w:rsidRPr="003F6E23">
              <w:rPr>
                <w:noProof/>
              </w:rPr>
              <w:drawing>
                <wp:inline distT="0" distB="0" distL="0" distR="0" wp14:anchorId="6C493E67" wp14:editId="6C493E68">
                  <wp:extent cx="2343150" cy="685800"/>
                  <wp:effectExtent l="0" t="0" r="0" b="0"/>
                  <wp:docPr id="3" name="Picture 3" descr="C:\Users\skt33\Desktop\Procurement Services\Procurement Services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t33\Desktop\Procurement Services\Procurement Services_colou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3150" cy="685800"/>
                          </a:xfrm>
                          <a:prstGeom prst="rect">
                            <a:avLst/>
                          </a:prstGeom>
                          <a:noFill/>
                          <a:ln>
                            <a:noFill/>
                          </a:ln>
                        </pic:spPr>
                      </pic:pic>
                    </a:graphicData>
                  </a:graphic>
                </wp:inline>
              </w:drawing>
            </w:r>
          </w:p>
        </w:tc>
        <w:tc>
          <w:tcPr>
            <w:tcW w:w="3709" w:type="dxa"/>
            <w:vAlign w:val="bottom"/>
          </w:tcPr>
          <w:p w14:paraId="6C493E34" w14:textId="77777777" w:rsidR="00873870" w:rsidRDefault="00873870" w:rsidP="00873870">
            <w:pPr>
              <w:pStyle w:val="DocumentTitle"/>
            </w:pPr>
          </w:p>
        </w:tc>
      </w:tr>
    </w:tbl>
    <w:p w14:paraId="6C493E36" w14:textId="77777777" w:rsidR="00930AB8" w:rsidRPr="00A6089A" w:rsidRDefault="00930AB8" w:rsidP="00A6089A">
      <w:pPr>
        <w:rPr>
          <w:lang w:val="en-US"/>
        </w:rPr>
        <w:sectPr w:rsidR="00930AB8" w:rsidRPr="00A6089A" w:rsidSect="00FA78C8">
          <w:headerReference w:type="default" r:id="rId11"/>
          <w:footerReference w:type="default" r:id="rId12"/>
          <w:type w:val="continuous"/>
          <w:pgSz w:w="11906" w:h="16838" w:code="9"/>
          <w:pgMar w:top="851" w:right="567" w:bottom="1134" w:left="1418" w:header="352" w:footer="0" w:gutter="0"/>
          <w:cols w:space="708"/>
          <w:docGrid w:linePitch="360"/>
        </w:sectPr>
      </w:pPr>
    </w:p>
    <w:p w14:paraId="275A932F" w14:textId="77777777" w:rsidR="00B727EA" w:rsidRDefault="00B727EA" w:rsidP="00B727EA">
      <w:pPr>
        <w:jc w:val="both"/>
        <w:rPr>
          <w:rFonts w:cs="Arial"/>
          <w:b/>
          <w:bCs/>
          <w:sz w:val="20"/>
          <w:szCs w:val="20"/>
        </w:rPr>
      </w:pPr>
      <w:r w:rsidRPr="2000F6F5">
        <w:rPr>
          <w:rFonts w:cs="Arial"/>
          <w:b/>
          <w:bCs/>
          <w:sz w:val="20"/>
          <w:szCs w:val="20"/>
        </w:rPr>
        <w:t>University of Cambridge Supplier Code of Conduct</w:t>
      </w:r>
    </w:p>
    <w:p w14:paraId="4E903514" w14:textId="77777777" w:rsidR="00B727EA" w:rsidRPr="007D62AF" w:rsidRDefault="00B727EA" w:rsidP="00B727EA">
      <w:pPr>
        <w:jc w:val="both"/>
        <w:rPr>
          <w:rFonts w:cs="Arial"/>
          <w:b/>
          <w:bCs/>
          <w:sz w:val="20"/>
          <w:szCs w:val="20"/>
        </w:rPr>
      </w:pPr>
    </w:p>
    <w:p w14:paraId="58CD483E" w14:textId="77777777" w:rsidR="00B727EA" w:rsidRPr="00CB1EDF" w:rsidRDefault="00B727EA" w:rsidP="00B727EA">
      <w:pPr>
        <w:jc w:val="both"/>
        <w:rPr>
          <w:rFonts w:cs="Arial"/>
          <w:sz w:val="20"/>
          <w:szCs w:val="20"/>
          <w:shd w:val="clear" w:color="auto" w:fill="FFFFFF"/>
        </w:rPr>
      </w:pPr>
      <w:r w:rsidRPr="00CB1EDF">
        <w:rPr>
          <w:rFonts w:cs="Arial"/>
          <w:sz w:val="20"/>
          <w:szCs w:val="20"/>
          <w:shd w:val="clear" w:color="auto" w:fill="FFFFFF"/>
        </w:rPr>
        <w:t>The mission of the University of Cambridge (</w:t>
      </w:r>
      <w:proofErr w:type="spellStart"/>
      <w:r w:rsidRPr="00CB1EDF">
        <w:rPr>
          <w:rFonts w:cs="Arial"/>
          <w:sz w:val="20"/>
          <w:szCs w:val="20"/>
          <w:shd w:val="clear" w:color="auto" w:fill="FFFFFF"/>
        </w:rPr>
        <w:t>UoC</w:t>
      </w:r>
      <w:proofErr w:type="spellEnd"/>
      <w:r w:rsidRPr="00CB1EDF">
        <w:rPr>
          <w:rFonts w:cs="Arial"/>
          <w:sz w:val="20"/>
          <w:szCs w:val="20"/>
          <w:shd w:val="clear" w:color="auto" w:fill="FFFFFF"/>
        </w:rPr>
        <w:t>) is to contribute to society through the pursuit of education, learning and research at the highest international levels of excellence.</w:t>
      </w:r>
    </w:p>
    <w:p w14:paraId="56594804" w14:textId="77777777" w:rsidR="00B727EA" w:rsidRDefault="00B727EA" w:rsidP="00B727EA">
      <w:pPr>
        <w:shd w:val="clear" w:color="auto" w:fill="FFFFFF" w:themeFill="background1"/>
        <w:spacing w:line="240" w:lineRule="auto"/>
        <w:jc w:val="both"/>
        <w:rPr>
          <w:rFonts w:cs="Arial"/>
          <w:sz w:val="20"/>
          <w:szCs w:val="20"/>
        </w:rPr>
      </w:pPr>
      <w:r w:rsidRPr="00CB1EDF">
        <w:rPr>
          <w:rFonts w:cs="Arial"/>
          <w:sz w:val="20"/>
          <w:szCs w:val="20"/>
          <w:shd w:val="clear" w:color="auto" w:fill="FFFFFF"/>
        </w:rPr>
        <w:t xml:space="preserve">At </w:t>
      </w:r>
      <w:proofErr w:type="spellStart"/>
      <w:r w:rsidRPr="00CB1EDF">
        <w:rPr>
          <w:rFonts w:cs="Arial"/>
          <w:sz w:val="20"/>
          <w:szCs w:val="20"/>
          <w:shd w:val="clear" w:color="auto" w:fill="FFFFFF"/>
        </w:rPr>
        <w:t>UoC</w:t>
      </w:r>
      <w:proofErr w:type="spellEnd"/>
      <w:r w:rsidRPr="00CB1EDF">
        <w:rPr>
          <w:rFonts w:cs="Arial"/>
          <w:sz w:val="20"/>
          <w:szCs w:val="20"/>
          <w:shd w:val="clear" w:color="auto" w:fill="FFFFFF"/>
        </w:rPr>
        <w:t>, we have committed to conducting our work in a responsible and sustainable manner. As a supplier to us, we expect you to adhere to high standards of ethical, environmental and social accountability.</w:t>
      </w:r>
      <w:r>
        <w:rPr>
          <w:rFonts w:cs="Arial"/>
          <w:sz w:val="20"/>
          <w:szCs w:val="20"/>
          <w:shd w:val="clear" w:color="auto" w:fill="FFFFFF"/>
        </w:rPr>
        <w:t xml:space="preserve"> </w:t>
      </w:r>
      <w:r w:rsidRPr="00CB1EDF">
        <w:rPr>
          <w:rFonts w:cs="Arial"/>
          <w:sz w:val="20"/>
          <w:szCs w:val="20"/>
          <w:shd w:val="clear" w:color="auto" w:fill="FFFFFF"/>
        </w:rPr>
        <w:t>This Supplier Code of Conduct states the principles and minimum expectations of you as a supplier to the University.</w:t>
      </w:r>
      <w:r w:rsidRPr="3A2365BC">
        <w:rPr>
          <w:rFonts w:cs="Arial"/>
          <w:sz w:val="20"/>
          <w:szCs w:val="20"/>
        </w:rPr>
        <w:t xml:space="preserve"> Your commitment to these measures reinforces a culture of transparency, accountability, and equality within our business relationship.</w:t>
      </w:r>
    </w:p>
    <w:p w14:paraId="3A2CA4F5" w14:textId="77777777" w:rsidR="00B727EA" w:rsidRDefault="00B727EA" w:rsidP="00B727EA">
      <w:pPr>
        <w:jc w:val="both"/>
        <w:rPr>
          <w:rFonts w:cs="Arial"/>
          <w:sz w:val="20"/>
          <w:szCs w:val="20"/>
          <w:shd w:val="clear" w:color="auto" w:fill="FFFFFF"/>
        </w:rPr>
      </w:pPr>
    </w:p>
    <w:p w14:paraId="5DC12D3C" w14:textId="77777777" w:rsidR="00B727EA" w:rsidRDefault="00B727EA" w:rsidP="00B727EA">
      <w:pPr>
        <w:jc w:val="both"/>
        <w:rPr>
          <w:rFonts w:cs="Arial"/>
          <w:sz w:val="20"/>
          <w:szCs w:val="20"/>
          <w:shd w:val="clear" w:color="auto" w:fill="FFFFFF"/>
        </w:rPr>
      </w:pPr>
      <w:r>
        <w:rPr>
          <w:rFonts w:cs="Arial"/>
          <w:sz w:val="20"/>
          <w:szCs w:val="20"/>
          <w:shd w:val="clear" w:color="auto" w:fill="FFFFFF"/>
        </w:rPr>
        <w:t xml:space="preserve">As a supplier you </w:t>
      </w:r>
      <w:proofErr w:type="gramStart"/>
      <w:r>
        <w:rPr>
          <w:rFonts w:cs="Arial"/>
          <w:sz w:val="20"/>
          <w:szCs w:val="20"/>
          <w:shd w:val="clear" w:color="auto" w:fill="FFFFFF"/>
        </w:rPr>
        <w:t>will;</w:t>
      </w:r>
      <w:proofErr w:type="gramEnd"/>
      <w:r>
        <w:rPr>
          <w:rFonts w:cs="Arial"/>
          <w:sz w:val="20"/>
          <w:szCs w:val="20"/>
          <w:shd w:val="clear" w:color="auto" w:fill="FFFFFF"/>
        </w:rPr>
        <w:t xml:space="preserve"> </w:t>
      </w:r>
    </w:p>
    <w:p w14:paraId="56F135A8" w14:textId="77777777" w:rsidR="00B727EA" w:rsidRDefault="00B727EA" w:rsidP="00B727EA">
      <w:pPr>
        <w:jc w:val="both"/>
        <w:rPr>
          <w:rFonts w:cs="Arial"/>
          <w:sz w:val="20"/>
          <w:szCs w:val="20"/>
        </w:rPr>
      </w:pPr>
    </w:p>
    <w:p w14:paraId="00ECECFA" w14:textId="2C8D6599" w:rsidR="00B727EA" w:rsidRPr="007D62AF" w:rsidRDefault="00B727EA" w:rsidP="008F0722">
      <w:pPr>
        <w:pStyle w:val="ListParagraph"/>
        <w:numPr>
          <w:ilvl w:val="0"/>
          <w:numId w:val="34"/>
        </w:numPr>
        <w:shd w:val="clear" w:color="auto" w:fill="FFFFFF" w:themeFill="background1"/>
        <w:spacing w:line="240" w:lineRule="auto"/>
        <w:jc w:val="both"/>
        <w:rPr>
          <w:rFonts w:cs="Arial"/>
          <w:sz w:val="20"/>
          <w:szCs w:val="20"/>
        </w:rPr>
      </w:pPr>
      <w:r w:rsidRPr="7479A3F2">
        <w:rPr>
          <w:rFonts w:cs="Arial"/>
          <w:sz w:val="20"/>
          <w:szCs w:val="20"/>
        </w:rPr>
        <w:t>comply with all relevant UK laws, regulations and industry standards regarding the goods, works and services you are providing.</w:t>
      </w:r>
    </w:p>
    <w:p w14:paraId="34CB23B7" w14:textId="1CB6EC5B" w:rsidR="00B727EA" w:rsidRPr="007D62AF" w:rsidRDefault="00B727EA" w:rsidP="008F0722">
      <w:pPr>
        <w:pStyle w:val="ListParagraph"/>
        <w:numPr>
          <w:ilvl w:val="0"/>
          <w:numId w:val="34"/>
        </w:numPr>
        <w:shd w:val="clear" w:color="auto" w:fill="FFFFFF" w:themeFill="background1"/>
        <w:spacing w:line="240" w:lineRule="auto"/>
        <w:jc w:val="both"/>
        <w:rPr>
          <w:rFonts w:cs="Arial"/>
          <w:sz w:val="20"/>
          <w:szCs w:val="20"/>
        </w:rPr>
      </w:pPr>
      <w:r w:rsidRPr="7479A3F2">
        <w:rPr>
          <w:rFonts w:cs="Arial"/>
          <w:sz w:val="20"/>
          <w:szCs w:val="20"/>
        </w:rPr>
        <w:t>consider and contribute to our sustainability goals and other specified policy objectives, when requested.</w:t>
      </w:r>
    </w:p>
    <w:p w14:paraId="77CCEDEC" w14:textId="05230422" w:rsidR="00B727EA" w:rsidRPr="007D62AF" w:rsidRDefault="00B727EA" w:rsidP="008F0722">
      <w:pPr>
        <w:pStyle w:val="ListParagraph"/>
        <w:numPr>
          <w:ilvl w:val="0"/>
          <w:numId w:val="34"/>
        </w:numPr>
        <w:shd w:val="clear" w:color="auto" w:fill="FFFFFF" w:themeFill="background1"/>
        <w:spacing w:line="240" w:lineRule="auto"/>
        <w:jc w:val="both"/>
        <w:rPr>
          <w:rFonts w:cs="Arial"/>
          <w:sz w:val="20"/>
          <w:szCs w:val="20"/>
        </w:rPr>
      </w:pPr>
      <w:r w:rsidRPr="7479A3F2">
        <w:rPr>
          <w:rFonts w:cs="Arial"/>
          <w:sz w:val="20"/>
          <w:szCs w:val="20"/>
        </w:rPr>
        <w:t>avoid unlawful discrimination, whether direct or indirect, based on characteristics such as race, gender, religion, disability, sexual orientation, age, or any other protected status</w:t>
      </w:r>
      <w:r w:rsidR="00A862BC" w:rsidRPr="7479A3F2">
        <w:rPr>
          <w:rFonts w:cs="Arial"/>
          <w:sz w:val="20"/>
          <w:szCs w:val="20"/>
        </w:rPr>
        <w:t>. The University has in place a </w:t>
      </w:r>
      <w:hyperlink r:id="rId13">
        <w:r w:rsidR="00A862BC" w:rsidRPr="7479A3F2">
          <w:rPr>
            <w:rStyle w:val="Hyperlink"/>
            <w:rFonts w:cs="Arial"/>
            <w:sz w:val="20"/>
            <w:szCs w:val="20"/>
          </w:rPr>
          <w:t>Code of Behaviour</w:t>
        </w:r>
      </w:hyperlink>
      <w:r w:rsidR="00A862BC" w:rsidRPr="7479A3F2">
        <w:rPr>
          <w:rFonts w:cs="Arial"/>
          <w:sz w:val="20"/>
          <w:szCs w:val="20"/>
        </w:rPr>
        <w:t>  from our </w:t>
      </w:r>
      <w:hyperlink r:id="rId14">
        <w:r w:rsidR="00A862BC" w:rsidRPr="7479A3F2">
          <w:rPr>
            <w:rStyle w:val="Hyperlink"/>
            <w:rFonts w:cs="Arial"/>
            <w:sz w:val="20"/>
            <w:szCs w:val="20"/>
          </w:rPr>
          <w:t>Dignity at Work Policy</w:t>
        </w:r>
      </w:hyperlink>
      <w:r w:rsidR="00A862BC" w:rsidRPr="7479A3F2">
        <w:rPr>
          <w:rFonts w:cs="Arial"/>
          <w:sz w:val="20"/>
          <w:szCs w:val="20"/>
        </w:rPr>
        <w:t xml:space="preserve">, which sets out the expectations around behaviour towards members of the University community. </w:t>
      </w:r>
      <w:r w:rsidRPr="7479A3F2">
        <w:rPr>
          <w:rFonts w:cs="Arial"/>
          <w:sz w:val="20"/>
          <w:szCs w:val="20"/>
        </w:rPr>
        <w:t>It is your responsibility to ensure that your employees, workers, and permitted subcontractors</w:t>
      </w:r>
      <w:r w:rsidR="00B05E9D" w:rsidRPr="7479A3F2">
        <w:rPr>
          <w:rFonts w:cs="Arial"/>
          <w:sz w:val="20"/>
          <w:szCs w:val="20"/>
        </w:rPr>
        <w:t xml:space="preserve"> </w:t>
      </w:r>
      <w:r w:rsidR="08EDACA3" w:rsidRPr="7479A3F2">
        <w:rPr>
          <w:rFonts w:cs="Arial"/>
          <w:sz w:val="20"/>
          <w:szCs w:val="20"/>
        </w:rPr>
        <w:t>are made aware of these expecta</w:t>
      </w:r>
      <w:r w:rsidR="08EDACA3" w:rsidRPr="7479A3F2">
        <w:rPr>
          <w:rFonts w:cs="Arial"/>
          <w:i/>
          <w:iCs/>
          <w:sz w:val="20"/>
          <w:szCs w:val="20"/>
        </w:rPr>
        <w:t xml:space="preserve">tions </w:t>
      </w:r>
      <w:r w:rsidR="00B05E9D" w:rsidRPr="7479A3F2">
        <w:rPr>
          <w:rFonts w:cs="Arial"/>
          <w:i/>
          <w:iCs/>
          <w:sz w:val="20"/>
          <w:szCs w:val="20"/>
        </w:rPr>
        <w:t>and</w:t>
      </w:r>
      <w:r w:rsidR="000F583A" w:rsidRPr="7479A3F2">
        <w:rPr>
          <w:rFonts w:cs="Arial"/>
          <w:sz w:val="20"/>
          <w:szCs w:val="20"/>
        </w:rPr>
        <w:t xml:space="preserve"> </w:t>
      </w:r>
      <w:r w:rsidRPr="7479A3F2">
        <w:rPr>
          <w:rFonts w:cs="Arial"/>
          <w:sz w:val="20"/>
          <w:szCs w:val="20"/>
        </w:rPr>
        <w:t>adhere to these standards.</w:t>
      </w:r>
    </w:p>
    <w:p w14:paraId="0FC6F693" w14:textId="77777777" w:rsidR="00B727EA" w:rsidRPr="007D62AF" w:rsidRDefault="00B727EA" w:rsidP="00B727EA">
      <w:pPr>
        <w:pStyle w:val="ListParagraph"/>
        <w:numPr>
          <w:ilvl w:val="0"/>
          <w:numId w:val="34"/>
        </w:numPr>
        <w:shd w:val="clear" w:color="auto" w:fill="FFFFFF" w:themeFill="background1"/>
        <w:spacing w:line="240" w:lineRule="auto"/>
        <w:jc w:val="both"/>
        <w:rPr>
          <w:rFonts w:cs="Arial"/>
          <w:sz w:val="20"/>
          <w:szCs w:val="20"/>
        </w:rPr>
      </w:pPr>
      <w:r w:rsidRPr="007D62AF">
        <w:rPr>
          <w:rFonts w:cs="Arial"/>
          <w:sz w:val="20"/>
          <w:szCs w:val="20"/>
        </w:rPr>
        <w:t xml:space="preserve">promptly provide any related information that we may reasonably request. In the event of any investigation or legal proceedings against your company, you must notify the designated officer immediately. Cooperation with both internal and external investigations is mandatory, including granting access to relevant documents or data and ensuring the attendance of personnel as required, whether as witnesses or for meetings. </w:t>
      </w:r>
    </w:p>
    <w:p w14:paraId="5EEE1282" w14:textId="77777777" w:rsidR="00B727EA" w:rsidRDefault="00B727EA" w:rsidP="00B727EA">
      <w:pPr>
        <w:shd w:val="clear" w:color="auto" w:fill="FFFFFF" w:themeFill="background1"/>
        <w:spacing w:line="240" w:lineRule="auto"/>
        <w:jc w:val="both"/>
        <w:rPr>
          <w:rFonts w:cs="Arial"/>
          <w:sz w:val="20"/>
          <w:szCs w:val="20"/>
        </w:rPr>
      </w:pPr>
    </w:p>
    <w:p w14:paraId="6E48EC66" w14:textId="77777777" w:rsidR="00B727EA" w:rsidRPr="00CB1EDF" w:rsidRDefault="00B727EA" w:rsidP="00B727EA">
      <w:pPr>
        <w:spacing w:line="240" w:lineRule="auto"/>
        <w:jc w:val="both"/>
        <w:rPr>
          <w:rFonts w:cs="Arial"/>
          <w:sz w:val="20"/>
          <w:szCs w:val="20"/>
          <w:shd w:val="clear" w:color="auto" w:fill="FFFFFF"/>
        </w:rPr>
      </w:pPr>
    </w:p>
    <w:p w14:paraId="7EA209D3" w14:textId="77777777" w:rsidR="00B727EA" w:rsidRDefault="00B727EA" w:rsidP="00B727EA">
      <w:pPr>
        <w:spacing w:line="240" w:lineRule="auto"/>
        <w:jc w:val="both"/>
        <w:rPr>
          <w:rFonts w:cs="Arial"/>
          <w:b/>
          <w:bCs/>
          <w:sz w:val="20"/>
          <w:szCs w:val="20"/>
          <w:shd w:val="clear" w:color="auto" w:fill="FFFFFF"/>
        </w:rPr>
      </w:pPr>
      <w:r w:rsidRPr="005551A8">
        <w:rPr>
          <w:rFonts w:cs="Arial"/>
          <w:b/>
          <w:bCs/>
          <w:sz w:val="20"/>
          <w:szCs w:val="20"/>
          <w:shd w:val="clear" w:color="auto" w:fill="FFFFFF"/>
        </w:rPr>
        <w:t>Environmental Responsibility</w:t>
      </w:r>
    </w:p>
    <w:p w14:paraId="295FDEC3" w14:textId="77777777" w:rsidR="00B727EA" w:rsidRPr="006E25B6" w:rsidRDefault="00B727EA" w:rsidP="00B727EA">
      <w:pPr>
        <w:spacing w:line="240" w:lineRule="auto"/>
        <w:jc w:val="both"/>
        <w:rPr>
          <w:rFonts w:cs="Arial"/>
          <w:b/>
          <w:bCs/>
          <w:sz w:val="20"/>
          <w:szCs w:val="20"/>
          <w:shd w:val="clear" w:color="auto" w:fill="FFFFFF"/>
        </w:rPr>
      </w:pPr>
    </w:p>
    <w:p w14:paraId="5DF1A319" w14:textId="77777777" w:rsidR="00B727EA" w:rsidRPr="006A322E" w:rsidRDefault="00B727EA" w:rsidP="00B727EA">
      <w:pPr>
        <w:shd w:val="clear" w:color="auto" w:fill="FFFFFF" w:themeFill="background1"/>
        <w:spacing w:line="240" w:lineRule="auto"/>
        <w:jc w:val="both"/>
        <w:rPr>
          <w:rFonts w:cs="Arial"/>
          <w:sz w:val="20"/>
          <w:szCs w:val="20"/>
        </w:rPr>
      </w:pPr>
      <w:r w:rsidRPr="006A322E">
        <w:rPr>
          <w:rFonts w:cs="Arial"/>
          <w:sz w:val="20"/>
          <w:szCs w:val="20"/>
        </w:rPr>
        <w:t>The University’s environmental commitments include Carbon, Travel and Transport, Biodiversity, Water and Waste reduction targets</w:t>
      </w:r>
      <w:r>
        <w:rPr>
          <w:rFonts w:cs="Arial"/>
          <w:sz w:val="20"/>
          <w:szCs w:val="20"/>
        </w:rPr>
        <w:t>. Details can be found</w:t>
      </w:r>
      <w:r w:rsidRPr="006A322E">
        <w:rPr>
          <w:rFonts w:cs="Arial"/>
          <w:sz w:val="20"/>
          <w:szCs w:val="20"/>
        </w:rPr>
        <w:t xml:space="preserve"> in the </w:t>
      </w:r>
      <w:r>
        <w:rPr>
          <w:rFonts w:cs="Arial"/>
          <w:sz w:val="20"/>
          <w:szCs w:val="20"/>
        </w:rPr>
        <w:t>latest</w:t>
      </w:r>
      <w:r w:rsidRPr="006A322E">
        <w:rPr>
          <w:rFonts w:cs="Arial"/>
          <w:sz w:val="20"/>
          <w:szCs w:val="20"/>
        </w:rPr>
        <w:t xml:space="preserve"> </w:t>
      </w:r>
      <w:hyperlink r:id="rId15" w:history="1">
        <w:r>
          <w:rPr>
            <w:rStyle w:val="Hyperlink"/>
            <w:rFonts w:cs="Arial"/>
            <w:sz w:val="20"/>
            <w:szCs w:val="20"/>
          </w:rPr>
          <w:t>Environmental Sustainability Report</w:t>
        </w:r>
      </w:hyperlink>
      <w:r>
        <w:rPr>
          <w:rFonts w:cs="Arial"/>
          <w:sz w:val="20"/>
          <w:szCs w:val="20"/>
        </w:rPr>
        <w:t>.</w:t>
      </w:r>
    </w:p>
    <w:p w14:paraId="1A0AE222" w14:textId="77777777" w:rsidR="00B727EA" w:rsidRDefault="00B727EA" w:rsidP="00B727EA">
      <w:pPr>
        <w:shd w:val="clear" w:color="auto" w:fill="FFFFFF"/>
        <w:spacing w:line="240" w:lineRule="auto"/>
        <w:jc w:val="both"/>
        <w:rPr>
          <w:rFonts w:cs="Arial"/>
          <w:sz w:val="20"/>
          <w:szCs w:val="20"/>
        </w:rPr>
      </w:pPr>
    </w:p>
    <w:p w14:paraId="2E91E2FB" w14:textId="77777777" w:rsidR="00B727EA" w:rsidRPr="00CB1EDF" w:rsidRDefault="00B727EA" w:rsidP="00B727EA">
      <w:pPr>
        <w:shd w:val="clear" w:color="auto" w:fill="FFFFFF" w:themeFill="background1"/>
        <w:spacing w:line="240" w:lineRule="auto"/>
        <w:jc w:val="both"/>
        <w:rPr>
          <w:rFonts w:cs="Arial"/>
          <w:sz w:val="20"/>
          <w:szCs w:val="20"/>
        </w:rPr>
      </w:pPr>
      <w:r w:rsidRPr="00CB1EDF">
        <w:rPr>
          <w:rFonts w:cs="Arial"/>
          <w:sz w:val="20"/>
          <w:szCs w:val="20"/>
        </w:rPr>
        <w:t xml:space="preserve">As a supplier you </w:t>
      </w:r>
      <w:proofErr w:type="gramStart"/>
      <w:r w:rsidRPr="00CB1EDF">
        <w:rPr>
          <w:rFonts w:cs="Arial"/>
          <w:sz w:val="20"/>
          <w:szCs w:val="20"/>
        </w:rPr>
        <w:t>will;</w:t>
      </w:r>
      <w:proofErr w:type="gramEnd"/>
    </w:p>
    <w:p w14:paraId="2DBD8C9A" w14:textId="77777777" w:rsidR="00B727EA" w:rsidRDefault="00B727EA" w:rsidP="00B727EA">
      <w:pPr>
        <w:shd w:val="clear" w:color="auto" w:fill="FFFFFF" w:themeFill="background1"/>
        <w:spacing w:line="240" w:lineRule="auto"/>
        <w:jc w:val="both"/>
        <w:rPr>
          <w:rFonts w:cs="Arial"/>
          <w:sz w:val="20"/>
          <w:szCs w:val="20"/>
        </w:rPr>
      </w:pPr>
    </w:p>
    <w:p w14:paraId="5BC7CC7B" w14:textId="77777777" w:rsidR="00B727EA" w:rsidRPr="00CB1EDF" w:rsidRDefault="00B727EA" w:rsidP="00B727EA">
      <w:pPr>
        <w:pStyle w:val="ListParagraph"/>
        <w:numPr>
          <w:ilvl w:val="0"/>
          <w:numId w:val="32"/>
        </w:numPr>
        <w:shd w:val="clear" w:color="auto" w:fill="FFFFFF" w:themeFill="background1"/>
        <w:spacing w:line="240" w:lineRule="auto"/>
        <w:jc w:val="both"/>
        <w:rPr>
          <w:rFonts w:cs="Arial"/>
          <w:sz w:val="20"/>
          <w:szCs w:val="20"/>
        </w:rPr>
      </w:pPr>
      <w:r w:rsidRPr="00CB1EDF">
        <w:rPr>
          <w:rFonts w:cs="Arial"/>
          <w:sz w:val="20"/>
          <w:szCs w:val="20"/>
        </w:rPr>
        <w:t xml:space="preserve">adhere to all environmental laws, regulations, and standards. </w:t>
      </w:r>
    </w:p>
    <w:p w14:paraId="1AFC710A" w14:textId="77777777" w:rsidR="00B727EA" w:rsidRPr="00CB1EDF" w:rsidRDefault="00B727EA" w:rsidP="00B727EA">
      <w:pPr>
        <w:pStyle w:val="ListParagraph"/>
        <w:numPr>
          <w:ilvl w:val="0"/>
          <w:numId w:val="32"/>
        </w:numPr>
        <w:shd w:val="clear" w:color="auto" w:fill="FFFFFF" w:themeFill="background1"/>
        <w:spacing w:line="240" w:lineRule="auto"/>
        <w:jc w:val="both"/>
        <w:rPr>
          <w:rFonts w:cs="Arial"/>
          <w:sz w:val="20"/>
          <w:szCs w:val="20"/>
        </w:rPr>
      </w:pPr>
      <w:r w:rsidRPr="00CB1EDF">
        <w:rPr>
          <w:rFonts w:cs="Arial"/>
          <w:sz w:val="20"/>
          <w:szCs w:val="20"/>
        </w:rPr>
        <w:t>implement practices to minimise environmental impact to reduce emissions, conserve energy and water resources, manage waste and</w:t>
      </w:r>
      <w:r w:rsidRPr="3A2365BC">
        <w:rPr>
          <w:rFonts w:cs="Arial"/>
          <w:sz w:val="20"/>
          <w:szCs w:val="20"/>
        </w:rPr>
        <w:t xml:space="preserve"> prevent pollution</w:t>
      </w:r>
      <w:r w:rsidRPr="00CB1EDF">
        <w:rPr>
          <w:rFonts w:cs="Arial"/>
          <w:sz w:val="20"/>
          <w:szCs w:val="20"/>
        </w:rPr>
        <w:t xml:space="preserve">. </w:t>
      </w:r>
    </w:p>
    <w:p w14:paraId="618944C1" w14:textId="77777777" w:rsidR="00B727EA" w:rsidRPr="00CB1EDF" w:rsidRDefault="00B727EA" w:rsidP="00B727EA">
      <w:pPr>
        <w:pStyle w:val="ListParagraph"/>
        <w:numPr>
          <w:ilvl w:val="0"/>
          <w:numId w:val="32"/>
        </w:numPr>
        <w:shd w:val="clear" w:color="auto" w:fill="FFFFFF" w:themeFill="background1"/>
        <w:spacing w:line="240" w:lineRule="auto"/>
        <w:jc w:val="both"/>
        <w:rPr>
          <w:rFonts w:cs="Arial"/>
          <w:sz w:val="20"/>
          <w:szCs w:val="20"/>
        </w:rPr>
      </w:pPr>
      <w:r w:rsidRPr="00CB1EDF">
        <w:rPr>
          <w:rFonts w:cs="Arial"/>
          <w:sz w:val="20"/>
          <w:szCs w:val="20"/>
        </w:rPr>
        <w:t xml:space="preserve">source sustainable materials, </w:t>
      </w:r>
      <w:r w:rsidRPr="3A2365BC">
        <w:rPr>
          <w:rFonts w:cs="Arial"/>
          <w:sz w:val="20"/>
          <w:szCs w:val="20"/>
        </w:rPr>
        <w:t>utilise renewable energy, reduce packaging, promote reuse</w:t>
      </w:r>
      <w:r w:rsidRPr="00CB1EDF">
        <w:rPr>
          <w:rFonts w:cs="Arial"/>
          <w:sz w:val="20"/>
          <w:szCs w:val="20"/>
        </w:rPr>
        <w:t xml:space="preserve"> and recycling initiatives, and facilitate product recycling</w:t>
      </w:r>
      <w:r w:rsidRPr="3A2365BC">
        <w:rPr>
          <w:rFonts w:cs="Arial"/>
          <w:sz w:val="20"/>
          <w:szCs w:val="20"/>
        </w:rPr>
        <w:t>.</w:t>
      </w:r>
    </w:p>
    <w:p w14:paraId="6A1F7BD3" w14:textId="77777777" w:rsidR="00B727EA" w:rsidRPr="00CB1EDF" w:rsidRDefault="00B727EA" w:rsidP="3AE488F1">
      <w:pPr>
        <w:pStyle w:val="ListParagraph"/>
        <w:shd w:val="clear" w:color="auto" w:fill="FFFFFF" w:themeFill="background1"/>
        <w:spacing w:line="240" w:lineRule="auto"/>
        <w:jc w:val="both"/>
        <w:rPr>
          <w:rFonts w:cs="Arial"/>
          <w:sz w:val="20"/>
          <w:szCs w:val="20"/>
        </w:rPr>
      </w:pPr>
      <w:r w:rsidRPr="3AE488F1">
        <w:rPr>
          <w:rFonts w:cs="Arial"/>
          <w:sz w:val="20"/>
          <w:szCs w:val="20"/>
        </w:rPr>
        <w:t xml:space="preserve">implement, or work towards, a carbon reduction plan including reporting Scope 1 and Scope 2 emissions, along with relevant Scope 3 emissions with alignment to SBTi (Science Based Target initiative) recommended. </w:t>
      </w:r>
    </w:p>
    <w:p w14:paraId="04718C86" w14:textId="77777777" w:rsidR="008F0722" w:rsidRDefault="008F0722" w:rsidP="00B727EA">
      <w:pPr>
        <w:spacing w:line="240" w:lineRule="auto"/>
        <w:jc w:val="both"/>
        <w:rPr>
          <w:rFonts w:cs="Arial"/>
          <w:b/>
          <w:bCs/>
          <w:sz w:val="20"/>
          <w:szCs w:val="20"/>
        </w:rPr>
      </w:pPr>
    </w:p>
    <w:p w14:paraId="6B80C8B7" w14:textId="02580831" w:rsidR="00B727EA" w:rsidRPr="005551A8" w:rsidRDefault="00B727EA" w:rsidP="00B727EA">
      <w:pPr>
        <w:spacing w:line="240" w:lineRule="auto"/>
        <w:jc w:val="both"/>
        <w:rPr>
          <w:rFonts w:cs="Arial"/>
          <w:b/>
          <w:bCs/>
          <w:sz w:val="20"/>
          <w:szCs w:val="20"/>
        </w:rPr>
      </w:pPr>
      <w:r w:rsidRPr="005551A8">
        <w:rPr>
          <w:rFonts w:cs="Arial"/>
          <w:b/>
          <w:bCs/>
          <w:sz w:val="20"/>
          <w:szCs w:val="20"/>
        </w:rPr>
        <w:t>Social Responsibility</w:t>
      </w:r>
    </w:p>
    <w:p w14:paraId="46A1126F" w14:textId="77777777" w:rsidR="00B727EA" w:rsidRDefault="00B727EA" w:rsidP="00B727EA">
      <w:pPr>
        <w:shd w:val="clear" w:color="auto" w:fill="FFFFFF"/>
        <w:spacing w:line="240" w:lineRule="auto"/>
        <w:jc w:val="both"/>
        <w:rPr>
          <w:rFonts w:cs="Arial"/>
          <w:sz w:val="20"/>
          <w:szCs w:val="20"/>
        </w:rPr>
      </w:pPr>
    </w:p>
    <w:p w14:paraId="2C4D1334" w14:textId="77777777" w:rsidR="00B727EA" w:rsidRDefault="00B727EA" w:rsidP="00B727EA">
      <w:pPr>
        <w:spacing w:line="240" w:lineRule="auto"/>
        <w:jc w:val="both"/>
        <w:rPr>
          <w:rFonts w:cs="Arial"/>
          <w:sz w:val="20"/>
          <w:szCs w:val="20"/>
          <w:shd w:val="clear" w:color="auto" w:fill="FFFFFF"/>
        </w:rPr>
      </w:pPr>
      <w:r>
        <w:rPr>
          <w:rFonts w:cs="Arial"/>
          <w:sz w:val="20"/>
          <w:szCs w:val="20"/>
          <w:shd w:val="clear" w:color="auto" w:fill="FFFFFF"/>
        </w:rPr>
        <w:t xml:space="preserve">Health and Safety </w:t>
      </w:r>
    </w:p>
    <w:p w14:paraId="23E6746E" w14:textId="592CAFD0" w:rsidR="00B727EA" w:rsidRPr="00CB1EDF" w:rsidRDefault="00B727EA" w:rsidP="00B727EA">
      <w:pPr>
        <w:spacing w:line="240" w:lineRule="auto"/>
        <w:jc w:val="both"/>
        <w:rPr>
          <w:rFonts w:cs="Arial"/>
          <w:sz w:val="20"/>
          <w:szCs w:val="20"/>
          <w:shd w:val="clear" w:color="auto" w:fill="FFFFFF"/>
        </w:rPr>
      </w:pPr>
      <w:r w:rsidRPr="00CB1EDF">
        <w:rPr>
          <w:rFonts w:cs="Arial"/>
          <w:sz w:val="20"/>
          <w:szCs w:val="20"/>
          <w:shd w:val="clear" w:color="auto" w:fill="FFFFFF"/>
        </w:rPr>
        <w:t>You must comply with the Health and Safety at Work Act 1974 and provide a safe and healthy working environment for your employees, including proper training, equipment, and measures to prevent accidents and occupational hazards.</w:t>
      </w:r>
      <w:r w:rsidR="76A46992" w:rsidRPr="00CB1EDF">
        <w:rPr>
          <w:rFonts w:cs="Arial"/>
          <w:sz w:val="20"/>
          <w:szCs w:val="20"/>
          <w:shd w:val="clear" w:color="auto" w:fill="FFFFFF"/>
        </w:rPr>
        <w:t xml:space="preserve"> </w:t>
      </w:r>
    </w:p>
    <w:p w14:paraId="1C48C247" w14:textId="0A436DC9" w:rsidR="3AE488F1" w:rsidRDefault="3AE488F1" w:rsidP="3AE488F1">
      <w:pPr>
        <w:spacing w:line="240" w:lineRule="auto"/>
        <w:jc w:val="both"/>
        <w:rPr>
          <w:rFonts w:cs="Arial"/>
          <w:sz w:val="20"/>
          <w:szCs w:val="20"/>
        </w:rPr>
      </w:pPr>
    </w:p>
    <w:p w14:paraId="29CE0E1F" w14:textId="77777777" w:rsidR="00B727EA" w:rsidRPr="005551A8" w:rsidRDefault="00B727EA" w:rsidP="00B727EA">
      <w:pPr>
        <w:shd w:val="clear" w:color="auto" w:fill="FFFFFF"/>
        <w:spacing w:line="240" w:lineRule="auto"/>
        <w:jc w:val="both"/>
        <w:rPr>
          <w:rFonts w:cs="Arial"/>
          <w:sz w:val="20"/>
          <w:szCs w:val="20"/>
          <w:shd w:val="clear" w:color="auto" w:fill="FFFFFF"/>
        </w:rPr>
      </w:pPr>
      <w:r w:rsidRPr="005551A8">
        <w:rPr>
          <w:rFonts w:cs="Arial"/>
          <w:sz w:val="20"/>
          <w:szCs w:val="20"/>
          <w:shd w:val="clear" w:color="auto" w:fill="FFFFFF"/>
        </w:rPr>
        <w:t>Labour Practices</w:t>
      </w:r>
    </w:p>
    <w:p w14:paraId="61007867" w14:textId="77777777" w:rsidR="00B727EA" w:rsidRDefault="00B727EA" w:rsidP="00B727EA">
      <w:pPr>
        <w:shd w:val="clear" w:color="auto" w:fill="FFFFFF" w:themeFill="background1"/>
        <w:spacing w:line="240" w:lineRule="auto"/>
        <w:jc w:val="both"/>
        <w:rPr>
          <w:rFonts w:cs="Arial"/>
          <w:sz w:val="20"/>
          <w:szCs w:val="20"/>
        </w:rPr>
      </w:pPr>
      <w:r>
        <w:rPr>
          <w:rFonts w:cs="Arial"/>
          <w:sz w:val="20"/>
          <w:szCs w:val="20"/>
        </w:rPr>
        <w:lastRenderedPageBreak/>
        <w:t>T</w:t>
      </w:r>
      <w:r w:rsidRPr="3A2365BC">
        <w:rPr>
          <w:rFonts w:cs="Arial"/>
          <w:sz w:val="20"/>
          <w:szCs w:val="20"/>
        </w:rPr>
        <w:t>hese commitments underscore your dedication to ethical labour practices and align with legal and regulatory requirements.</w:t>
      </w:r>
    </w:p>
    <w:p w14:paraId="6A17E9A6" w14:textId="77777777" w:rsidR="00B727EA" w:rsidRDefault="00B727EA" w:rsidP="00B727EA">
      <w:pPr>
        <w:shd w:val="clear" w:color="auto" w:fill="FFFFFF" w:themeFill="background1"/>
        <w:spacing w:line="240" w:lineRule="auto"/>
        <w:jc w:val="both"/>
        <w:rPr>
          <w:rFonts w:cs="Arial"/>
          <w:sz w:val="20"/>
          <w:szCs w:val="20"/>
        </w:rPr>
      </w:pPr>
    </w:p>
    <w:p w14:paraId="326B642A" w14:textId="77777777" w:rsidR="00B727EA" w:rsidRDefault="00B727EA" w:rsidP="00B727EA">
      <w:pPr>
        <w:spacing w:line="240" w:lineRule="auto"/>
        <w:jc w:val="both"/>
        <w:rPr>
          <w:rFonts w:cs="Arial"/>
          <w:sz w:val="20"/>
          <w:szCs w:val="20"/>
        </w:rPr>
      </w:pPr>
      <w:r>
        <w:rPr>
          <w:rFonts w:cs="Arial"/>
          <w:sz w:val="20"/>
          <w:szCs w:val="20"/>
        </w:rPr>
        <w:t>As a supplier you are required to:</w:t>
      </w:r>
    </w:p>
    <w:p w14:paraId="5CEE7772" w14:textId="77777777" w:rsidR="00B727EA" w:rsidRDefault="00B727EA" w:rsidP="00B727EA">
      <w:pPr>
        <w:spacing w:line="240" w:lineRule="auto"/>
        <w:jc w:val="both"/>
        <w:rPr>
          <w:rFonts w:cs="Arial"/>
          <w:sz w:val="20"/>
          <w:szCs w:val="20"/>
        </w:rPr>
      </w:pPr>
    </w:p>
    <w:p w14:paraId="43694899" w14:textId="77777777" w:rsidR="00B727EA" w:rsidRPr="009C24F3" w:rsidRDefault="00B727EA" w:rsidP="00B727EA">
      <w:pPr>
        <w:pStyle w:val="ListParagraph"/>
        <w:numPr>
          <w:ilvl w:val="0"/>
          <w:numId w:val="33"/>
        </w:numPr>
        <w:spacing w:line="240" w:lineRule="auto"/>
        <w:jc w:val="both"/>
        <w:rPr>
          <w:rFonts w:cs="Arial"/>
          <w:sz w:val="20"/>
          <w:szCs w:val="20"/>
        </w:rPr>
      </w:pPr>
      <w:r w:rsidRPr="009C24F3">
        <w:rPr>
          <w:rFonts w:cs="Arial"/>
          <w:sz w:val="20"/>
          <w:szCs w:val="20"/>
        </w:rPr>
        <w:t xml:space="preserve">comply with the Modern Slavery Act 2015 </w:t>
      </w:r>
    </w:p>
    <w:p w14:paraId="3912FCE9" w14:textId="77777777" w:rsidR="00B727EA" w:rsidRDefault="00B727EA" w:rsidP="00B727EA">
      <w:pPr>
        <w:pStyle w:val="ListParagraph"/>
        <w:numPr>
          <w:ilvl w:val="0"/>
          <w:numId w:val="33"/>
        </w:numPr>
        <w:spacing w:line="240" w:lineRule="auto"/>
        <w:jc w:val="both"/>
        <w:rPr>
          <w:rFonts w:cs="Arial"/>
          <w:sz w:val="20"/>
          <w:szCs w:val="20"/>
        </w:rPr>
      </w:pPr>
      <w:r w:rsidRPr="2000F6F5">
        <w:rPr>
          <w:rFonts w:cs="Arial"/>
          <w:sz w:val="20"/>
          <w:szCs w:val="20"/>
        </w:rPr>
        <w:t xml:space="preserve">ensure operations and supply chain are free from trafficking and slavery including purchasing and subcontracting processes, addressing multi-level supply chains. </w:t>
      </w:r>
    </w:p>
    <w:p w14:paraId="287D3CA1" w14:textId="77777777" w:rsidR="00B727EA" w:rsidRPr="009C24F3" w:rsidRDefault="00B727EA" w:rsidP="00B727EA">
      <w:pPr>
        <w:pStyle w:val="ListParagraph"/>
        <w:numPr>
          <w:ilvl w:val="0"/>
          <w:numId w:val="33"/>
        </w:numPr>
        <w:spacing w:line="240" w:lineRule="auto"/>
        <w:jc w:val="both"/>
        <w:rPr>
          <w:rFonts w:ascii="Segoe UI" w:hAnsi="Segoe UI" w:cs="Segoe UI"/>
          <w:color w:val="0D0D0D"/>
          <w:shd w:val="clear" w:color="auto" w:fill="FFFFFF"/>
        </w:rPr>
      </w:pPr>
      <w:r w:rsidRPr="009C24F3">
        <w:rPr>
          <w:rFonts w:cs="Arial"/>
          <w:sz w:val="20"/>
          <w:szCs w:val="20"/>
        </w:rPr>
        <w:t xml:space="preserve">warrant that neither you nor any affiliated individuals have been convicted of offences relating to slavery or human trafficking. </w:t>
      </w:r>
    </w:p>
    <w:p w14:paraId="678BB8FD" w14:textId="77777777" w:rsidR="00B727EA" w:rsidRPr="009C24F3" w:rsidRDefault="00B727EA" w:rsidP="00B727EA">
      <w:pPr>
        <w:pStyle w:val="ListParagraph"/>
        <w:numPr>
          <w:ilvl w:val="0"/>
          <w:numId w:val="33"/>
        </w:numPr>
        <w:spacing w:line="240" w:lineRule="auto"/>
        <w:jc w:val="both"/>
        <w:rPr>
          <w:rFonts w:cs="Arial"/>
          <w:sz w:val="20"/>
          <w:szCs w:val="20"/>
        </w:rPr>
      </w:pPr>
      <w:r w:rsidRPr="009C24F3">
        <w:rPr>
          <w:rFonts w:cs="Arial"/>
          <w:sz w:val="20"/>
          <w:szCs w:val="20"/>
        </w:rPr>
        <w:t xml:space="preserve">will not use forced, bonded, or involuntary labour and will employ workers above the legal minimum age. </w:t>
      </w:r>
    </w:p>
    <w:p w14:paraId="7644AD34" w14:textId="77777777" w:rsidR="00B727EA" w:rsidRPr="009C24F3" w:rsidRDefault="00B727EA" w:rsidP="00B727EA">
      <w:pPr>
        <w:pStyle w:val="ListParagraph"/>
        <w:numPr>
          <w:ilvl w:val="0"/>
          <w:numId w:val="33"/>
        </w:numPr>
        <w:spacing w:line="240" w:lineRule="auto"/>
        <w:jc w:val="both"/>
        <w:rPr>
          <w:rFonts w:cs="Arial"/>
          <w:sz w:val="20"/>
          <w:szCs w:val="20"/>
        </w:rPr>
      </w:pPr>
      <w:r w:rsidRPr="009C24F3">
        <w:rPr>
          <w:rFonts w:cs="Arial"/>
          <w:sz w:val="20"/>
          <w:szCs w:val="20"/>
        </w:rPr>
        <w:t>comply with legal working hour requirements and provision of adequate rest periods.</w:t>
      </w:r>
    </w:p>
    <w:p w14:paraId="43B5A84A" w14:textId="77777777" w:rsidR="00B727EA" w:rsidRPr="009C24F3" w:rsidRDefault="00B727EA" w:rsidP="00B727EA">
      <w:pPr>
        <w:pStyle w:val="ListParagraph"/>
        <w:numPr>
          <w:ilvl w:val="0"/>
          <w:numId w:val="33"/>
        </w:numPr>
        <w:spacing w:line="240" w:lineRule="auto"/>
        <w:jc w:val="both"/>
        <w:rPr>
          <w:rFonts w:cs="Arial"/>
          <w:sz w:val="20"/>
          <w:szCs w:val="20"/>
        </w:rPr>
      </w:pPr>
      <w:r w:rsidRPr="009C24F3">
        <w:rPr>
          <w:rFonts w:cs="Arial"/>
          <w:sz w:val="20"/>
          <w:szCs w:val="20"/>
        </w:rPr>
        <w:t xml:space="preserve">respect workers' rights to join or form trade unions and engage in collective bargaining. </w:t>
      </w:r>
    </w:p>
    <w:p w14:paraId="2B05F73A" w14:textId="77777777" w:rsidR="00B727EA" w:rsidRPr="009C24F3" w:rsidRDefault="00B727EA" w:rsidP="00B727EA">
      <w:pPr>
        <w:pStyle w:val="ListParagraph"/>
        <w:numPr>
          <w:ilvl w:val="0"/>
          <w:numId w:val="33"/>
        </w:numPr>
        <w:spacing w:line="240" w:lineRule="auto"/>
        <w:jc w:val="both"/>
        <w:rPr>
          <w:rFonts w:cs="Arial"/>
          <w:sz w:val="20"/>
          <w:szCs w:val="20"/>
        </w:rPr>
      </w:pPr>
      <w:r w:rsidRPr="009C24F3">
        <w:rPr>
          <w:rFonts w:cs="Arial"/>
          <w:sz w:val="20"/>
          <w:szCs w:val="20"/>
        </w:rPr>
        <w:t>respect and uphold fundamental human rights, including the rights to life, liberty, and security of person, as outlined in the Universal Declaration of Human Rights.</w:t>
      </w:r>
    </w:p>
    <w:p w14:paraId="1EEA2578" w14:textId="77777777" w:rsidR="00B727EA" w:rsidRPr="009C24F3" w:rsidRDefault="00B727EA" w:rsidP="00B727EA">
      <w:pPr>
        <w:pStyle w:val="ListParagraph"/>
        <w:numPr>
          <w:ilvl w:val="0"/>
          <w:numId w:val="33"/>
        </w:numPr>
        <w:spacing w:line="240" w:lineRule="auto"/>
        <w:jc w:val="both"/>
        <w:rPr>
          <w:rFonts w:cs="Arial"/>
          <w:sz w:val="20"/>
          <w:szCs w:val="20"/>
          <w:shd w:val="clear" w:color="auto" w:fill="FFFFFF"/>
        </w:rPr>
      </w:pPr>
      <w:r w:rsidRPr="009C24F3">
        <w:rPr>
          <w:rFonts w:cs="Arial"/>
          <w:sz w:val="20"/>
          <w:szCs w:val="20"/>
          <w:shd w:val="clear" w:color="auto" w:fill="FFFFFF"/>
        </w:rPr>
        <w:t>ensure staff, including subcontractors, performing work on our premises during the contract term</w:t>
      </w:r>
      <w:r>
        <w:rPr>
          <w:rFonts w:cs="Arial"/>
          <w:sz w:val="20"/>
          <w:szCs w:val="20"/>
          <w:shd w:val="clear" w:color="auto" w:fill="FFFFFF"/>
        </w:rPr>
        <w:t>,</w:t>
      </w:r>
      <w:r w:rsidRPr="009C24F3">
        <w:rPr>
          <w:rFonts w:cs="Arial"/>
          <w:sz w:val="20"/>
          <w:szCs w:val="20"/>
          <w:shd w:val="clear" w:color="auto" w:fill="FFFFFF"/>
        </w:rPr>
        <w:t xml:space="preserve"> are paid at least the independent benchmark wage (Real/UK Living Wage) for outside London (</w:t>
      </w:r>
      <w:hyperlink r:id="rId16" w:history="1">
        <w:r>
          <w:rPr>
            <w:rStyle w:val="Hyperlink"/>
            <w:rFonts w:cs="Arial"/>
            <w:sz w:val="20"/>
            <w:szCs w:val="20"/>
            <w:shd w:val="clear" w:color="auto" w:fill="FFFFFF"/>
          </w:rPr>
          <w:t>Living Wage Foundation</w:t>
        </w:r>
      </w:hyperlink>
      <w:r>
        <w:rPr>
          <w:rFonts w:cs="Arial"/>
          <w:sz w:val="20"/>
          <w:szCs w:val="20"/>
          <w:shd w:val="clear" w:color="auto" w:fill="FFFFFF"/>
        </w:rPr>
        <w:t>).</w:t>
      </w:r>
    </w:p>
    <w:p w14:paraId="17AC2551" w14:textId="77777777" w:rsidR="00B727EA" w:rsidRDefault="00B727EA" w:rsidP="00B727EA">
      <w:pPr>
        <w:shd w:val="clear" w:color="auto" w:fill="FFFFFF" w:themeFill="background1"/>
        <w:spacing w:line="240" w:lineRule="auto"/>
        <w:jc w:val="both"/>
        <w:rPr>
          <w:rFonts w:cs="Arial"/>
          <w:sz w:val="20"/>
          <w:szCs w:val="20"/>
        </w:rPr>
      </w:pPr>
    </w:p>
    <w:p w14:paraId="42205B29" w14:textId="77777777" w:rsidR="00B727EA" w:rsidRDefault="00B727EA" w:rsidP="00B727EA">
      <w:pPr>
        <w:shd w:val="clear" w:color="auto" w:fill="FFFFFF" w:themeFill="background1"/>
        <w:spacing w:line="240" w:lineRule="auto"/>
        <w:jc w:val="both"/>
        <w:rPr>
          <w:rFonts w:cs="Arial"/>
          <w:sz w:val="20"/>
          <w:szCs w:val="20"/>
        </w:rPr>
      </w:pPr>
    </w:p>
    <w:p w14:paraId="6E55F95A" w14:textId="77777777" w:rsidR="00B727EA" w:rsidRDefault="00B727EA" w:rsidP="00B727EA">
      <w:pPr>
        <w:shd w:val="clear" w:color="auto" w:fill="FFFFFF" w:themeFill="background1"/>
        <w:spacing w:line="240" w:lineRule="auto"/>
        <w:jc w:val="both"/>
        <w:rPr>
          <w:rFonts w:cs="Arial"/>
          <w:sz w:val="20"/>
          <w:szCs w:val="20"/>
        </w:rPr>
      </w:pPr>
      <w:r>
        <w:rPr>
          <w:rFonts w:cs="Arial"/>
          <w:sz w:val="20"/>
          <w:szCs w:val="20"/>
        </w:rPr>
        <w:t>Ethical Practices</w:t>
      </w:r>
    </w:p>
    <w:p w14:paraId="734BDA24" w14:textId="77777777" w:rsidR="00B727EA" w:rsidRDefault="00B727EA" w:rsidP="00B727EA">
      <w:pPr>
        <w:shd w:val="clear" w:color="auto" w:fill="FFFFFF" w:themeFill="background1"/>
        <w:spacing w:line="240" w:lineRule="auto"/>
        <w:jc w:val="both"/>
        <w:rPr>
          <w:rFonts w:cs="Arial"/>
          <w:sz w:val="20"/>
          <w:szCs w:val="20"/>
        </w:rPr>
      </w:pPr>
      <w:r>
        <w:rPr>
          <w:rFonts w:cs="Arial"/>
          <w:sz w:val="20"/>
          <w:szCs w:val="20"/>
        </w:rPr>
        <w:t>To ensure your commitment to fair and ethical business practices and foster trust and integrity, as a supplier you shall:</w:t>
      </w:r>
    </w:p>
    <w:p w14:paraId="3FFC9F5F" w14:textId="77777777" w:rsidR="00B727EA" w:rsidRDefault="00B727EA" w:rsidP="00B727EA">
      <w:pPr>
        <w:shd w:val="clear" w:color="auto" w:fill="FFFFFF" w:themeFill="background1"/>
        <w:spacing w:line="240" w:lineRule="auto"/>
        <w:jc w:val="both"/>
        <w:rPr>
          <w:rFonts w:cs="Arial"/>
          <w:sz w:val="20"/>
          <w:szCs w:val="20"/>
        </w:rPr>
      </w:pPr>
    </w:p>
    <w:p w14:paraId="597AE8EF" w14:textId="77777777" w:rsidR="00B727EA" w:rsidRDefault="00B727EA" w:rsidP="00B727EA">
      <w:pPr>
        <w:pStyle w:val="ListParagraph"/>
        <w:numPr>
          <w:ilvl w:val="0"/>
          <w:numId w:val="33"/>
        </w:numPr>
        <w:shd w:val="clear" w:color="auto" w:fill="FFFFFF"/>
        <w:spacing w:line="240" w:lineRule="auto"/>
        <w:jc w:val="both"/>
        <w:rPr>
          <w:rFonts w:cs="Arial"/>
          <w:sz w:val="20"/>
          <w:szCs w:val="20"/>
        </w:rPr>
      </w:pPr>
      <w:r w:rsidRPr="001951F5">
        <w:rPr>
          <w:rFonts w:cs="Arial"/>
          <w:sz w:val="20"/>
          <w:szCs w:val="20"/>
        </w:rPr>
        <w:t xml:space="preserve">conduct your business operations with honesty, integrity, and transparency, refraining from any involvement in bribery, corruption, or unethical behaviour. </w:t>
      </w:r>
    </w:p>
    <w:p w14:paraId="5B470877" w14:textId="77777777" w:rsidR="00B727EA" w:rsidRPr="007D62AF" w:rsidRDefault="00B727EA" w:rsidP="00B727EA">
      <w:pPr>
        <w:pStyle w:val="ListParagraph"/>
        <w:numPr>
          <w:ilvl w:val="0"/>
          <w:numId w:val="33"/>
        </w:numPr>
        <w:shd w:val="clear" w:color="auto" w:fill="FFFFFF"/>
        <w:spacing w:line="240" w:lineRule="auto"/>
        <w:jc w:val="both"/>
        <w:rPr>
          <w:rFonts w:cs="Arial"/>
          <w:sz w:val="20"/>
          <w:szCs w:val="20"/>
        </w:rPr>
      </w:pPr>
      <w:r>
        <w:rPr>
          <w:rFonts w:cs="Arial"/>
          <w:sz w:val="20"/>
          <w:szCs w:val="20"/>
        </w:rPr>
        <w:t xml:space="preserve">disclose </w:t>
      </w:r>
      <w:r w:rsidRPr="001951F5">
        <w:rPr>
          <w:rFonts w:cs="Arial"/>
          <w:sz w:val="20"/>
          <w:szCs w:val="20"/>
        </w:rPr>
        <w:t>any potential conflicts of interest and avoid actions that could undermine your independence or impartiality when providing goods, works or services.</w:t>
      </w:r>
    </w:p>
    <w:p w14:paraId="4F1CAFCC" w14:textId="77777777" w:rsidR="00B727EA" w:rsidRPr="001951F5" w:rsidRDefault="00B727EA" w:rsidP="00B727EA">
      <w:pPr>
        <w:pStyle w:val="ListParagraph"/>
        <w:numPr>
          <w:ilvl w:val="0"/>
          <w:numId w:val="33"/>
        </w:numPr>
        <w:shd w:val="clear" w:color="auto" w:fill="FFFFFF" w:themeFill="background1"/>
        <w:spacing w:line="240" w:lineRule="auto"/>
        <w:jc w:val="both"/>
        <w:rPr>
          <w:rFonts w:cs="Arial"/>
          <w:sz w:val="20"/>
          <w:szCs w:val="20"/>
        </w:rPr>
      </w:pPr>
      <w:r>
        <w:rPr>
          <w:rFonts w:cs="Arial"/>
          <w:sz w:val="20"/>
          <w:szCs w:val="20"/>
        </w:rPr>
        <w:t>comply w</w:t>
      </w:r>
      <w:r w:rsidRPr="001951F5">
        <w:rPr>
          <w:rFonts w:cs="Arial"/>
          <w:sz w:val="20"/>
          <w:szCs w:val="20"/>
        </w:rPr>
        <w:t>ith competition laws and regulations, prohibiting participation in anti-competitive activities such as price-fixing, bid-rigging, or market manipulation.</w:t>
      </w:r>
    </w:p>
    <w:p w14:paraId="1A90F489" w14:textId="77777777" w:rsidR="00B727EA" w:rsidRPr="007D62AF" w:rsidRDefault="00B727EA" w:rsidP="00B727EA">
      <w:pPr>
        <w:pStyle w:val="ListParagraph"/>
        <w:numPr>
          <w:ilvl w:val="0"/>
          <w:numId w:val="33"/>
        </w:numPr>
        <w:shd w:val="clear" w:color="auto" w:fill="FFFFFF"/>
        <w:spacing w:line="240" w:lineRule="auto"/>
        <w:jc w:val="both"/>
        <w:rPr>
          <w:rFonts w:cs="Arial"/>
          <w:sz w:val="20"/>
          <w:szCs w:val="20"/>
        </w:rPr>
      </w:pPr>
      <w:r w:rsidRPr="001951F5">
        <w:rPr>
          <w:rFonts w:cs="Arial"/>
          <w:sz w:val="20"/>
          <w:szCs w:val="20"/>
        </w:rPr>
        <w:t xml:space="preserve">respect and </w:t>
      </w:r>
      <w:r>
        <w:rPr>
          <w:rFonts w:cs="Arial"/>
          <w:sz w:val="20"/>
          <w:szCs w:val="20"/>
        </w:rPr>
        <w:t>t</w:t>
      </w:r>
      <w:r w:rsidRPr="001951F5">
        <w:rPr>
          <w:rFonts w:cs="Arial"/>
          <w:sz w:val="20"/>
          <w:szCs w:val="20"/>
        </w:rPr>
        <w:t xml:space="preserve">ake measures </w:t>
      </w:r>
      <w:r>
        <w:rPr>
          <w:rFonts w:cs="Arial"/>
          <w:sz w:val="20"/>
          <w:szCs w:val="20"/>
        </w:rPr>
        <w:t xml:space="preserve">to </w:t>
      </w:r>
      <w:r w:rsidRPr="001951F5">
        <w:rPr>
          <w:rFonts w:cs="Arial"/>
          <w:sz w:val="20"/>
          <w:szCs w:val="20"/>
        </w:rPr>
        <w:t xml:space="preserve">safeguard your intellectual property rights and that of others. </w:t>
      </w:r>
    </w:p>
    <w:p w14:paraId="4601F3ED" w14:textId="77777777" w:rsidR="00B727EA" w:rsidRPr="001951F5" w:rsidRDefault="00B727EA" w:rsidP="00B727EA">
      <w:pPr>
        <w:pStyle w:val="ListParagraph"/>
        <w:numPr>
          <w:ilvl w:val="0"/>
          <w:numId w:val="33"/>
        </w:numPr>
        <w:shd w:val="clear" w:color="auto" w:fill="FFFFFF"/>
        <w:spacing w:line="240" w:lineRule="auto"/>
        <w:jc w:val="both"/>
        <w:rPr>
          <w:rFonts w:cs="Arial"/>
          <w:sz w:val="20"/>
          <w:szCs w:val="20"/>
        </w:rPr>
      </w:pPr>
      <w:r w:rsidRPr="001951F5">
        <w:rPr>
          <w:rFonts w:cs="Arial"/>
          <w:sz w:val="20"/>
          <w:szCs w:val="20"/>
          <w:shd w:val="clear" w:color="auto" w:fill="FFFFFF"/>
        </w:rPr>
        <w:t>contribute positively to the communities in which you operate by supporting local development initiatives, charities, and social welfare programmes.</w:t>
      </w:r>
    </w:p>
    <w:p w14:paraId="53F7A1DD" w14:textId="77777777" w:rsidR="00B727EA" w:rsidRPr="00CB1EDF" w:rsidRDefault="00B727EA" w:rsidP="00B727EA">
      <w:pPr>
        <w:spacing w:line="240" w:lineRule="auto"/>
        <w:jc w:val="both"/>
        <w:rPr>
          <w:rFonts w:cs="Arial"/>
          <w:sz w:val="20"/>
          <w:szCs w:val="20"/>
          <w:shd w:val="clear" w:color="auto" w:fill="FFFFFF"/>
        </w:rPr>
      </w:pPr>
    </w:p>
    <w:p w14:paraId="5E098229" w14:textId="77777777" w:rsidR="00B727EA" w:rsidRDefault="00B727EA" w:rsidP="00B727EA">
      <w:pPr>
        <w:spacing w:line="240" w:lineRule="auto"/>
        <w:jc w:val="both"/>
        <w:rPr>
          <w:rFonts w:cs="Arial"/>
          <w:sz w:val="20"/>
          <w:szCs w:val="20"/>
          <w:shd w:val="clear" w:color="auto" w:fill="FFFFFF"/>
        </w:rPr>
      </w:pPr>
      <w:r>
        <w:rPr>
          <w:rFonts w:cs="Arial"/>
          <w:sz w:val="20"/>
          <w:szCs w:val="20"/>
          <w:shd w:val="clear" w:color="auto" w:fill="FFFFFF"/>
        </w:rPr>
        <w:t>As a supplier we</w:t>
      </w:r>
      <w:r w:rsidRPr="00CB1EDF">
        <w:rPr>
          <w:rFonts w:cs="Arial"/>
          <w:sz w:val="20"/>
          <w:szCs w:val="20"/>
          <w:shd w:val="clear" w:color="auto" w:fill="FFFFFF"/>
        </w:rPr>
        <w:t xml:space="preserve"> expect </w:t>
      </w:r>
      <w:r>
        <w:rPr>
          <w:rFonts w:cs="Arial"/>
          <w:sz w:val="20"/>
          <w:szCs w:val="20"/>
          <w:shd w:val="clear" w:color="auto" w:fill="FFFFFF"/>
        </w:rPr>
        <w:t>you</w:t>
      </w:r>
      <w:r w:rsidRPr="00CB1EDF">
        <w:rPr>
          <w:rFonts w:cs="Arial"/>
          <w:sz w:val="20"/>
          <w:szCs w:val="20"/>
          <w:shd w:val="clear" w:color="auto" w:fill="FFFFFF"/>
        </w:rPr>
        <w:t xml:space="preserve"> to implement and enforce this Supplier Code of Conduct within </w:t>
      </w:r>
      <w:r>
        <w:rPr>
          <w:rFonts w:cs="Arial"/>
          <w:sz w:val="20"/>
          <w:szCs w:val="20"/>
          <w:shd w:val="clear" w:color="auto" w:fill="FFFFFF"/>
        </w:rPr>
        <w:t>your</w:t>
      </w:r>
      <w:r w:rsidRPr="00CB1EDF">
        <w:rPr>
          <w:rFonts w:cs="Arial"/>
          <w:sz w:val="20"/>
          <w:szCs w:val="20"/>
          <w:shd w:val="clear" w:color="auto" w:fill="FFFFFF"/>
        </w:rPr>
        <w:t xml:space="preserve"> own operations and throughout </w:t>
      </w:r>
      <w:r>
        <w:rPr>
          <w:rFonts w:cs="Arial"/>
          <w:sz w:val="20"/>
          <w:szCs w:val="20"/>
          <w:shd w:val="clear" w:color="auto" w:fill="FFFFFF"/>
        </w:rPr>
        <w:t>your</w:t>
      </w:r>
      <w:r w:rsidRPr="00CB1EDF">
        <w:rPr>
          <w:rFonts w:cs="Arial"/>
          <w:sz w:val="20"/>
          <w:szCs w:val="20"/>
          <w:shd w:val="clear" w:color="auto" w:fill="FFFFFF"/>
        </w:rPr>
        <w:t xml:space="preserve"> supply chain. </w:t>
      </w:r>
    </w:p>
    <w:p w14:paraId="2DD347CC" w14:textId="77777777" w:rsidR="00B727EA" w:rsidRDefault="00B727EA" w:rsidP="00B727EA">
      <w:pPr>
        <w:spacing w:line="240" w:lineRule="auto"/>
        <w:jc w:val="both"/>
        <w:rPr>
          <w:rFonts w:cs="Arial"/>
          <w:sz w:val="20"/>
          <w:szCs w:val="20"/>
          <w:shd w:val="clear" w:color="auto" w:fill="FFFFFF"/>
        </w:rPr>
      </w:pPr>
    </w:p>
    <w:p w14:paraId="1D761BFA" w14:textId="77777777" w:rsidR="00B727EA" w:rsidRPr="00CB1EDF" w:rsidRDefault="00B727EA" w:rsidP="00B727EA">
      <w:pPr>
        <w:spacing w:line="240" w:lineRule="auto"/>
        <w:jc w:val="both"/>
        <w:rPr>
          <w:rFonts w:cs="Arial"/>
          <w:sz w:val="20"/>
          <w:szCs w:val="20"/>
          <w:shd w:val="clear" w:color="auto" w:fill="FFFFFF"/>
        </w:rPr>
      </w:pPr>
      <w:r w:rsidRPr="00CB1EDF">
        <w:rPr>
          <w:rFonts w:cs="Arial"/>
          <w:sz w:val="20"/>
          <w:szCs w:val="20"/>
          <w:shd w:val="clear" w:color="auto" w:fill="FFFFFF"/>
        </w:rPr>
        <w:t>We reserve the right to conduct checks, audits and assessments to verify your compliance with these principles, and to take appropriate action in cases of non-compliance, including termination of contracts.</w:t>
      </w:r>
      <w:r>
        <w:rPr>
          <w:rFonts w:cs="Arial"/>
          <w:sz w:val="20"/>
          <w:szCs w:val="20"/>
          <w:shd w:val="clear" w:color="auto" w:fill="FFFFFF"/>
        </w:rPr>
        <w:t xml:space="preserve"> </w:t>
      </w:r>
      <w:r w:rsidRPr="00CB1EDF">
        <w:rPr>
          <w:rFonts w:cs="Arial"/>
          <w:sz w:val="20"/>
          <w:szCs w:val="20"/>
          <w:shd w:val="clear" w:color="auto" w:fill="FFFFFF"/>
        </w:rPr>
        <w:t xml:space="preserve">To retain supplier status to the University </w:t>
      </w:r>
      <w:r>
        <w:rPr>
          <w:rFonts w:cs="Arial"/>
          <w:sz w:val="20"/>
          <w:szCs w:val="20"/>
          <w:shd w:val="clear" w:color="auto" w:fill="FFFFFF"/>
        </w:rPr>
        <w:t>you will need</w:t>
      </w:r>
      <w:r w:rsidRPr="00CB1EDF">
        <w:rPr>
          <w:rFonts w:cs="Arial"/>
          <w:sz w:val="20"/>
          <w:szCs w:val="20"/>
          <w:shd w:val="clear" w:color="auto" w:fill="FFFFFF"/>
        </w:rPr>
        <w:t xml:space="preserve"> </w:t>
      </w:r>
      <w:r>
        <w:rPr>
          <w:rFonts w:cs="Arial"/>
          <w:sz w:val="20"/>
          <w:szCs w:val="20"/>
          <w:shd w:val="clear" w:color="auto" w:fill="FFFFFF"/>
        </w:rPr>
        <w:t>confirm</w:t>
      </w:r>
      <w:r w:rsidRPr="00CB1EDF">
        <w:rPr>
          <w:rFonts w:cs="Arial"/>
          <w:sz w:val="20"/>
          <w:szCs w:val="20"/>
          <w:shd w:val="clear" w:color="auto" w:fill="FFFFFF"/>
        </w:rPr>
        <w:t xml:space="preserve"> adherence to the Supplier Code of Conduct on an annual basis and as required submit responses to questionnaires, information requests</w:t>
      </w:r>
      <w:r>
        <w:rPr>
          <w:rFonts w:cs="Arial"/>
          <w:sz w:val="20"/>
          <w:szCs w:val="20"/>
          <w:shd w:val="clear" w:color="auto" w:fill="FFFFFF"/>
        </w:rPr>
        <w:t xml:space="preserve"> or</w:t>
      </w:r>
      <w:r w:rsidRPr="00CB1EDF">
        <w:rPr>
          <w:rFonts w:cs="Arial"/>
          <w:sz w:val="20"/>
          <w:szCs w:val="20"/>
          <w:shd w:val="clear" w:color="auto" w:fill="FFFFFF"/>
        </w:rPr>
        <w:t xml:space="preserve"> assessments. </w:t>
      </w:r>
    </w:p>
    <w:p w14:paraId="571C0881" w14:textId="77777777" w:rsidR="00B727EA" w:rsidRPr="00CB1EDF" w:rsidRDefault="00B727EA" w:rsidP="00B727EA">
      <w:pPr>
        <w:spacing w:line="240" w:lineRule="auto"/>
        <w:jc w:val="both"/>
        <w:rPr>
          <w:rFonts w:cs="Arial"/>
          <w:sz w:val="20"/>
          <w:szCs w:val="20"/>
          <w:shd w:val="clear" w:color="auto" w:fill="FFFFFF"/>
        </w:rPr>
      </w:pPr>
    </w:p>
    <w:p w14:paraId="160C8006" w14:textId="4F3D6BA9" w:rsidR="00B727EA" w:rsidRDefault="00B727EA" w:rsidP="00B727EA">
      <w:pPr>
        <w:spacing w:line="240" w:lineRule="auto"/>
        <w:jc w:val="both"/>
        <w:rPr>
          <w:rFonts w:cs="Arial"/>
          <w:sz w:val="20"/>
          <w:szCs w:val="20"/>
        </w:rPr>
      </w:pPr>
      <w:r w:rsidRPr="00CB1EDF">
        <w:rPr>
          <w:rFonts w:cs="Arial"/>
          <w:sz w:val="20"/>
          <w:szCs w:val="20"/>
          <w:shd w:val="clear" w:color="auto" w:fill="FFFFFF"/>
        </w:rPr>
        <w:t>By adhering to this Supplier Code of Conduct, suppliers demonstrate their commitment to ethical business practices, environmental stewardship, and social responsibility. Together, we can work towards building a sustainable future.</w:t>
      </w:r>
    </w:p>
    <w:p w14:paraId="6C493E51" w14:textId="77777777" w:rsidR="007A6E7A" w:rsidRDefault="007A6E7A" w:rsidP="00873870">
      <w:pPr>
        <w:rPr>
          <w:lang w:val="en-US"/>
        </w:rPr>
      </w:pPr>
    </w:p>
    <w:p w14:paraId="6C493E52" w14:textId="77777777" w:rsidR="007A6E7A" w:rsidRDefault="007A6E7A" w:rsidP="00873870">
      <w:pPr>
        <w:rPr>
          <w:lang w:val="en-US"/>
        </w:rPr>
      </w:pPr>
    </w:p>
    <w:p w14:paraId="6C493E53" w14:textId="77777777" w:rsidR="007A6E7A" w:rsidRDefault="007A6E7A" w:rsidP="00873870">
      <w:pPr>
        <w:rPr>
          <w:lang w:val="en-US"/>
        </w:rPr>
      </w:pPr>
    </w:p>
    <w:sectPr w:rsidR="007A6E7A" w:rsidSect="00FA78C8">
      <w:headerReference w:type="default" r:id="rId17"/>
      <w:footerReference w:type="default" r:id="rId18"/>
      <w:type w:val="continuous"/>
      <w:pgSz w:w="11906" w:h="16838" w:code="9"/>
      <w:pgMar w:top="2608" w:right="936" w:bottom="567" w:left="1418" w:header="822"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4E783" w14:textId="77777777" w:rsidR="00341755" w:rsidRDefault="00341755">
      <w:r>
        <w:separator/>
      </w:r>
    </w:p>
  </w:endnote>
  <w:endnote w:type="continuationSeparator" w:id="0">
    <w:p w14:paraId="0BEDF3E5" w14:textId="77777777" w:rsidR="00341755" w:rsidRDefault="00341755">
      <w:r>
        <w:continuationSeparator/>
      </w:r>
    </w:p>
  </w:endnote>
  <w:endnote w:type="continuationNotice" w:id="1">
    <w:p w14:paraId="40D138AC" w14:textId="77777777" w:rsidR="00566DE2" w:rsidRDefault="00566D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6525496"/>
      <w:docPartObj>
        <w:docPartGallery w:val="Page Numbers (Bottom of Page)"/>
        <w:docPartUnique/>
      </w:docPartObj>
    </w:sdtPr>
    <w:sdtEndPr>
      <w:rPr>
        <w:noProof/>
        <w:sz w:val="16"/>
        <w:szCs w:val="16"/>
      </w:rPr>
    </w:sdtEndPr>
    <w:sdtContent>
      <w:p w14:paraId="2B08B53E" w14:textId="79622341" w:rsidR="00967867" w:rsidRPr="000E7280" w:rsidRDefault="00950DC6" w:rsidP="00967867">
        <w:pPr>
          <w:pStyle w:val="Footer"/>
          <w:rPr>
            <w:rFonts w:cs="Arial"/>
            <w:sz w:val="14"/>
            <w:szCs w:val="14"/>
          </w:rPr>
        </w:pPr>
        <w:r w:rsidRPr="000E7280">
          <w:rPr>
            <w:rFonts w:cs="Arial"/>
            <w:sz w:val="14"/>
            <w:szCs w:val="14"/>
          </w:rPr>
          <w:t>POL-2102-587</w:t>
        </w:r>
        <w:r w:rsidR="01B39B3E" w:rsidRPr="01B39B3E">
          <w:rPr>
            <w:sz w:val="14"/>
            <w:szCs w:val="14"/>
          </w:rPr>
          <w:t>_v</w:t>
        </w:r>
        <w:r w:rsidR="00894FF2">
          <w:rPr>
            <w:sz w:val="14"/>
            <w:szCs w:val="14"/>
          </w:rPr>
          <w:t>2</w:t>
        </w:r>
        <w:r w:rsidR="01B39B3E" w:rsidRPr="01B39B3E">
          <w:rPr>
            <w:sz w:val="14"/>
            <w:szCs w:val="14"/>
          </w:rPr>
          <w:t>.</w:t>
        </w:r>
        <w:r w:rsidR="00894FF2">
          <w:rPr>
            <w:sz w:val="14"/>
            <w:szCs w:val="14"/>
          </w:rPr>
          <w:t>0</w:t>
        </w:r>
        <w:r w:rsidR="01B39B3E" w:rsidRPr="01B39B3E">
          <w:rPr>
            <w:sz w:val="14"/>
            <w:szCs w:val="14"/>
          </w:rPr>
          <w:t>_Supplier Code of Conduct</w:t>
        </w:r>
      </w:p>
      <w:p w14:paraId="7609F28C" w14:textId="081DC3F3" w:rsidR="00967867" w:rsidRPr="00967867" w:rsidRDefault="00967867">
        <w:pPr>
          <w:pStyle w:val="Footer"/>
          <w:jc w:val="center"/>
          <w:rPr>
            <w:sz w:val="16"/>
            <w:szCs w:val="16"/>
          </w:rPr>
        </w:pPr>
        <w:r w:rsidRPr="00967867">
          <w:rPr>
            <w:sz w:val="16"/>
            <w:szCs w:val="16"/>
          </w:rPr>
          <w:fldChar w:fldCharType="begin"/>
        </w:r>
        <w:r w:rsidRPr="00967867">
          <w:rPr>
            <w:sz w:val="16"/>
            <w:szCs w:val="16"/>
          </w:rPr>
          <w:instrText xml:space="preserve"> PAGE   \* MERGEFORMAT </w:instrText>
        </w:r>
        <w:r w:rsidRPr="00967867">
          <w:rPr>
            <w:sz w:val="16"/>
            <w:szCs w:val="16"/>
          </w:rPr>
          <w:fldChar w:fldCharType="separate"/>
        </w:r>
        <w:r w:rsidRPr="00967867">
          <w:rPr>
            <w:noProof/>
            <w:sz w:val="16"/>
            <w:szCs w:val="16"/>
          </w:rPr>
          <w:t>2</w:t>
        </w:r>
        <w:r w:rsidRPr="00967867">
          <w:rPr>
            <w:noProof/>
            <w:sz w:val="16"/>
            <w:szCs w:val="16"/>
          </w:rPr>
          <w:fldChar w:fldCharType="end"/>
        </w:r>
      </w:p>
    </w:sdtContent>
  </w:sdt>
  <w:p w14:paraId="20856114" w14:textId="27FED3A4" w:rsidR="00464B64" w:rsidRDefault="00464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9095171"/>
      <w:docPartObj>
        <w:docPartGallery w:val="Page Numbers (Bottom of Page)"/>
        <w:docPartUnique/>
      </w:docPartObj>
    </w:sdtPr>
    <w:sdtEndPr>
      <w:rPr>
        <w:noProof/>
        <w:sz w:val="16"/>
        <w:szCs w:val="16"/>
      </w:rPr>
    </w:sdtEndPr>
    <w:sdtContent>
      <w:p w14:paraId="6FCF3D42" w14:textId="77777777" w:rsidR="003B5F8B" w:rsidRPr="000E7280" w:rsidRDefault="003B5F8B" w:rsidP="003B5F8B">
        <w:pPr>
          <w:pStyle w:val="Footer"/>
          <w:rPr>
            <w:rFonts w:cs="Arial"/>
            <w:sz w:val="14"/>
            <w:szCs w:val="14"/>
          </w:rPr>
        </w:pPr>
        <w:r w:rsidRPr="000E7280">
          <w:rPr>
            <w:rFonts w:cs="Arial"/>
            <w:sz w:val="14"/>
            <w:szCs w:val="14"/>
          </w:rPr>
          <w:t>POL-2102-587</w:t>
        </w:r>
        <w:r w:rsidRPr="01B39B3E">
          <w:rPr>
            <w:sz w:val="14"/>
            <w:szCs w:val="14"/>
          </w:rPr>
          <w:t>_v</w:t>
        </w:r>
        <w:r>
          <w:rPr>
            <w:sz w:val="14"/>
            <w:szCs w:val="14"/>
          </w:rPr>
          <w:t>2</w:t>
        </w:r>
        <w:r w:rsidRPr="01B39B3E">
          <w:rPr>
            <w:sz w:val="14"/>
            <w:szCs w:val="14"/>
          </w:rPr>
          <w:t>.</w:t>
        </w:r>
        <w:r>
          <w:rPr>
            <w:sz w:val="14"/>
            <w:szCs w:val="14"/>
          </w:rPr>
          <w:t>0</w:t>
        </w:r>
        <w:r w:rsidRPr="01B39B3E">
          <w:rPr>
            <w:sz w:val="14"/>
            <w:szCs w:val="14"/>
          </w:rPr>
          <w:t>_Supplier Code of Conduct</w:t>
        </w:r>
      </w:p>
      <w:p w14:paraId="70FE251F" w14:textId="01EEAB50" w:rsidR="00967867" w:rsidRPr="00967867" w:rsidRDefault="00967867" w:rsidP="003B5F8B">
        <w:pPr>
          <w:pStyle w:val="Footer"/>
          <w:jc w:val="center"/>
          <w:rPr>
            <w:sz w:val="16"/>
            <w:szCs w:val="16"/>
          </w:rPr>
        </w:pPr>
        <w:r w:rsidRPr="00967867">
          <w:rPr>
            <w:sz w:val="16"/>
            <w:szCs w:val="16"/>
          </w:rPr>
          <w:fldChar w:fldCharType="begin"/>
        </w:r>
        <w:r w:rsidRPr="00967867">
          <w:rPr>
            <w:sz w:val="16"/>
            <w:szCs w:val="16"/>
          </w:rPr>
          <w:instrText xml:space="preserve"> PAGE   \* MERGEFORMAT </w:instrText>
        </w:r>
        <w:r w:rsidRPr="00967867">
          <w:rPr>
            <w:sz w:val="16"/>
            <w:szCs w:val="16"/>
          </w:rPr>
          <w:fldChar w:fldCharType="separate"/>
        </w:r>
        <w:r w:rsidRPr="00967867">
          <w:rPr>
            <w:noProof/>
            <w:sz w:val="16"/>
            <w:szCs w:val="16"/>
          </w:rPr>
          <w:t>2</w:t>
        </w:r>
        <w:r w:rsidRPr="00967867">
          <w:rPr>
            <w:noProof/>
            <w:sz w:val="16"/>
            <w:szCs w:val="16"/>
          </w:rPr>
          <w:fldChar w:fldCharType="end"/>
        </w:r>
      </w:p>
    </w:sdtContent>
  </w:sdt>
  <w:p w14:paraId="6C493E77" w14:textId="0CDB3DC6" w:rsidR="00BF5C6C" w:rsidRPr="00464B64" w:rsidRDefault="00BF5C6C" w:rsidP="00464B64">
    <w:pPr>
      <w:pStyle w:val="Footer"/>
      <w:ind w:left="3047" w:firstLine="2713"/>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48F4C" w14:textId="77777777" w:rsidR="00341755" w:rsidRDefault="00341755">
      <w:r>
        <w:separator/>
      </w:r>
    </w:p>
  </w:footnote>
  <w:footnote w:type="continuationSeparator" w:id="0">
    <w:p w14:paraId="4A5461B9" w14:textId="77777777" w:rsidR="00341755" w:rsidRDefault="00341755">
      <w:r>
        <w:continuationSeparator/>
      </w:r>
    </w:p>
  </w:footnote>
  <w:footnote w:type="continuationNotice" w:id="1">
    <w:p w14:paraId="0176A6EE" w14:textId="77777777" w:rsidR="00566DE2" w:rsidRDefault="00566D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2E215BF0" w14:paraId="38D6D9D9" w14:textId="77777777" w:rsidTr="2E215BF0">
      <w:trPr>
        <w:trHeight w:val="300"/>
      </w:trPr>
      <w:tc>
        <w:tcPr>
          <w:tcW w:w="3305" w:type="dxa"/>
        </w:tcPr>
        <w:p w14:paraId="06E9EE2E" w14:textId="70FA449D" w:rsidR="2E215BF0" w:rsidRDefault="2E215BF0" w:rsidP="2E215BF0">
          <w:pPr>
            <w:pStyle w:val="Header"/>
            <w:ind w:left="-115"/>
          </w:pPr>
        </w:p>
      </w:tc>
      <w:tc>
        <w:tcPr>
          <w:tcW w:w="3305" w:type="dxa"/>
        </w:tcPr>
        <w:p w14:paraId="432A55B1" w14:textId="1DDB676B" w:rsidR="2E215BF0" w:rsidRDefault="2E215BF0" w:rsidP="2E215BF0">
          <w:pPr>
            <w:pStyle w:val="Header"/>
            <w:jc w:val="center"/>
          </w:pPr>
        </w:p>
      </w:tc>
      <w:tc>
        <w:tcPr>
          <w:tcW w:w="3305" w:type="dxa"/>
        </w:tcPr>
        <w:p w14:paraId="627E9B72" w14:textId="11AE0769" w:rsidR="2E215BF0" w:rsidRDefault="2E215BF0" w:rsidP="2E215BF0">
          <w:pPr>
            <w:pStyle w:val="Header"/>
            <w:ind w:right="-115"/>
            <w:jc w:val="right"/>
          </w:pPr>
        </w:p>
      </w:tc>
    </w:tr>
  </w:tbl>
  <w:p w14:paraId="5755E99F" w14:textId="52C0C71A" w:rsidR="2E215BF0" w:rsidRDefault="2E215BF0" w:rsidP="2E215B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12" w:type="dxa"/>
      <w:tblInd w:w="-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56"/>
      <w:gridCol w:w="4256"/>
    </w:tblGrid>
    <w:tr w:rsidR="00BF5C6C" w14:paraId="6C493E75" w14:textId="77777777" w:rsidTr="003A0EDA">
      <w:trPr>
        <w:trHeight w:val="1708"/>
      </w:trPr>
      <w:tc>
        <w:tcPr>
          <w:tcW w:w="6356" w:type="dxa"/>
        </w:tcPr>
        <w:p w14:paraId="6C493E73" w14:textId="77777777" w:rsidR="00BF5C6C" w:rsidRPr="004F5E90" w:rsidRDefault="003F6E23" w:rsidP="00FF5F0D">
          <w:pPr>
            <w:pStyle w:val="Picture"/>
            <w:tabs>
              <w:tab w:val="left" w:pos="1054"/>
            </w:tabs>
            <w:ind w:left="61"/>
          </w:pPr>
          <w:r w:rsidRPr="003F6E23">
            <w:rPr>
              <w:noProof/>
            </w:rPr>
            <w:drawing>
              <wp:inline distT="0" distB="0" distL="0" distR="0" wp14:anchorId="6C493E78" wp14:editId="6C493E79">
                <wp:extent cx="2343150" cy="685800"/>
                <wp:effectExtent l="0" t="0" r="0" b="0"/>
                <wp:docPr id="1818147068" name="Picture 1818147068" descr="C:\Users\skt33\Desktop\Procurement Services\Procurement Services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kt33\Desktop\Procurement Services\Procurement Services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685800"/>
                        </a:xfrm>
                        <a:prstGeom prst="rect">
                          <a:avLst/>
                        </a:prstGeom>
                        <a:noFill/>
                        <a:ln>
                          <a:noFill/>
                        </a:ln>
                      </pic:spPr>
                    </pic:pic>
                  </a:graphicData>
                </a:graphic>
              </wp:inline>
            </w:drawing>
          </w:r>
        </w:p>
      </w:tc>
      <w:tc>
        <w:tcPr>
          <w:tcW w:w="4256" w:type="dxa"/>
        </w:tcPr>
        <w:p w14:paraId="6C493E74" w14:textId="77777777" w:rsidR="00BF5C6C" w:rsidRPr="004F5E90" w:rsidRDefault="00BF5C6C" w:rsidP="009A04E9">
          <w:pPr>
            <w:jc w:val="right"/>
          </w:pPr>
        </w:p>
      </w:tc>
    </w:tr>
  </w:tbl>
  <w:p w14:paraId="6C493E76" w14:textId="77777777" w:rsidR="00BF5C6C" w:rsidRPr="008300C4" w:rsidRDefault="00BF5C6C" w:rsidP="009A04E9">
    <w:pPr>
      <w:pStyle w:val="1ptSpace"/>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639BF"/>
    <w:multiLevelType w:val="multilevel"/>
    <w:tmpl w:val="20304F6E"/>
    <w:numStyleLink w:val="StyleStyleOutlinenumberedBefore0mmHanging8mmOutline"/>
  </w:abstractNum>
  <w:abstractNum w:abstractNumId="1" w15:restartNumberingAfterBreak="0">
    <w:nsid w:val="0D292334"/>
    <w:multiLevelType w:val="multilevel"/>
    <w:tmpl w:val="25D251BE"/>
    <w:numStyleLink w:val="StyleOutlinenumberedBefore0mmHanging8mm"/>
  </w:abstractNum>
  <w:abstractNum w:abstractNumId="2" w15:restartNumberingAfterBreak="0">
    <w:nsid w:val="0E0F01A0"/>
    <w:multiLevelType w:val="hybridMultilevel"/>
    <w:tmpl w:val="168C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436E9"/>
    <w:multiLevelType w:val="hybridMultilevel"/>
    <w:tmpl w:val="C406B38E"/>
    <w:lvl w:ilvl="0" w:tplc="CB6C61A4">
      <w:start w:val="1"/>
      <w:numFmt w:val="lowerLetter"/>
      <w:pStyle w:val="ListParagraph"/>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E946ABA"/>
    <w:multiLevelType w:val="multilevel"/>
    <w:tmpl w:val="25D251BE"/>
    <w:numStyleLink w:val="StyleOutlinenumberedBefore0mmHanging8mm"/>
  </w:abstractNum>
  <w:abstractNum w:abstractNumId="5" w15:restartNumberingAfterBreak="0">
    <w:nsid w:val="0F1F43D1"/>
    <w:multiLevelType w:val="multilevel"/>
    <w:tmpl w:val="B1442F5A"/>
    <w:lvl w:ilvl="0">
      <w:start w:val="1"/>
      <w:numFmt w:val="decimal"/>
      <w:lvlText w:val="%1."/>
      <w:lvlJc w:val="left"/>
      <w:pPr>
        <w:tabs>
          <w:tab w:val="num" w:pos="284"/>
        </w:tabs>
        <w:ind w:left="284" w:hanging="284"/>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1CB11CC"/>
    <w:multiLevelType w:val="multilevel"/>
    <w:tmpl w:val="25D251BE"/>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ascii="Arial" w:hAnsi="Arial"/>
        <w:b/>
        <w:bCs/>
        <w:sz w:val="22"/>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7" w15:restartNumberingAfterBreak="0">
    <w:nsid w:val="24F577D6"/>
    <w:multiLevelType w:val="multilevel"/>
    <w:tmpl w:val="25D251BE"/>
    <w:numStyleLink w:val="StyleOutlinenumberedBefore0mmHanging8mm"/>
  </w:abstractNum>
  <w:abstractNum w:abstractNumId="8" w15:restartNumberingAfterBreak="0">
    <w:nsid w:val="26A70FF5"/>
    <w:multiLevelType w:val="multilevel"/>
    <w:tmpl w:val="25D251BE"/>
    <w:styleLink w:val="Level1indent"/>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ascii="Arial" w:hAnsi="Arial"/>
        <w:b/>
        <w:bCs/>
        <w:sz w:val="22"/>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9" w15:restartNumberingAfterBreak="0">
    <w:nsid w:val="28238EF0"/>
    <w:multiLevelType w:val="hybridMultilevel"/>
    <w:tmpl w:val="BF90A550"/>
    <w:lvl w:ilvl="0" w:tplc="9B741D44">
      <w:start w:val="1"/>
      <w:numFmt w:val="bullet"/>
      <w:lvlText w:val=""/>
      <w:lvlJc w:val="left"/>
      <w:pPr>
        <w:ind w:left="720" w:hanging="360"/>
      </w:pPr>
      <w:rPr>
        <w:rFonts w:ascii="Symbol" w:hAnsi="Symbol" w:hint="default"/>
      </w:rPr>
    </w:lvl>
    <w:lvl w:ilvl="1" w:tplc="36C48A4A">
      <w:start w:val="1"/>
      <w:numFmt w:val="bullet"/>
      <w:lvlText w:val="o"/>
      <w:lvlJc w:val="left"/>
      <w:pPr>
        <w:ind w:left="1440" w:hanging="360"/>
      </w:pPr>
      <w:rPr>
        <w:rFonts w:ascii="Courier New" w:hAnsi="Courier New" w:hint="default"/>
      </w:rPr>
    </w:lvl>
    <w:lvl w:ilvl="2" w:tplc="B72459E6">
      <w:start w:val="1"/>
      <w:numFmt w:val="bullet"/>
      <w:lvlText w:val=""/>
      <w:lvlJc w:val="left"/>
      <w:pPr>
        <w:ind w:left="2160" w:hanging="360"/>
      </w:pPr>
      <w:rPr>
        <w:rFonts w:ascii="Wingdings" w:hAnsi="Wingdings" w:hint="default"/>
      </w:rPr>
    </w:lvl>
    <w:lvl w:ilvl="3" w:tplc="52F4CA96">
      <w:start w:val="1"/>
      <w:numFmt w:val="bullet"/>
      <w:lvlText w:val=""/>
      <w:lvlJc w:val="left"/>
      <w:pPr>
        <w:ind w:left="2880" w:hanging="360"/>
      </w:pPr>
      <w:rPr>
        <w:rFonts w:ascii="Symbol" w:hAnsi="Symbol" w:hint="default"/>
      </w:rPr>
    </w:lvl>
    <w:lvl w:ilvl="4" w:tplc="88189C7C">
      <w:start w:val="1"/>
      <w:numFmt w:val="bullet"/>
      <w:lvlText w:val="o"/>
      <w:lvlJc w:val="left"/>
      <w:pPr>
        <w:ind w:left="3600" w:hanging="360"/>
      </w:pPr>
      <w:rPr>
        <w:rFonts w:ascii="Courier New" w:hAnsi="Courier New" w:hint="default"/>
      </w:rPr>
    </w:lvl>
    <w:lvl w:ilvl="5" w:tplc="CC022162">
      <w:start w:val="1"/>
      <w:numFmt w:val="bullet"/>
      <w:lvlText w:val=""/>
      <w:lvlJc w:val="left"/>
      <w:pPr>
        <w:ind w:left="4320" w:hanging="360"/>
      </w:pPr>
      <w:rPr>
        <w:rFonts w:ascii="Wingdings" w:hAnsi="Wingdings" w:hint="default"/>
      </w:rPr>
    </w:lvl>
    <w:lvl w:ilvl="6" w:tplc="02864AEC">
      <w:start w:val="1"/>
      <w:numFmt w:val="bullet"/>
      <w:lvlText w:val=""/>
      <w:lvlJc w:val="left"/>
      <w:pPr>
        <w:ind w:left="5040" w:hanging="360"/>
      </w:pPr>
      <w:rPr>
        <w:rFonts w:ascii="Symbol" w:hAnsi="Symbol" w:hint="default"/>
      </w:rPr>
    </w:lvl>
    <w:lvl w:ilvl="7" w:tplc="8D50B6DC">
      <w:start w:val="1"/>
      <w:numFmt w:val="bullet"/>
      <w:lvlText w:val="o"/>
      <w:lvlJc w:val="left"/>
      <w:pPr>
        <w:ind w:left="5760" w:hanging="360"/>
      </w:pPr>
      <w:rPr>
        <w:rFonts w:ascii="Courier New" w:hAnsi="Courier New" w:hint="default"/>
      </w:rPr>
    </w:lvl>
    <w:lvl w:ilvl="8" w:tplc="B478DF4A">
      <w:start w:val="1"/>
      <w:numFmt w:val="bullet"/>
      <w:lvlText w:val=""/>
      <w:lvlJc w:val="left"/>
      <w:pPr>
        <w:ind w:left="6480" w:hanging="360"/>
      </w:pPr>
      <w:rPr>
        <w:rFonts w:ascii="Wingdings" w:hAnsi="Wingdings" w:hint="default"/>
      </w:rPr>
    </w:lvl>
  </w:abstractNum>
  <w:abstractNum w:abstractNumId="10" w15:restartNumberingAfterBreak="0">
    <w:nsid w:val="2A4C66F1"/>
    <w:multiLevelType w:val="multilevel"/>
    <w:tmpl w:val="25D251BE"/>
    <w:numStyleLink w:val="StyleOutlinenumberedBefore0mmHanging8mm"/>
  </w:abstractNum>
  <w:abstractNum w:abstractNumId="11" w15:restartNumberingAfterBreak="0">
    <w:nsid w:val="38F72103"/>
    <w:multiLevelType w:val="hybridMultilevel"/>
    <w:tmpl w:val="594C3304"/>
    <w:lvl w:ilvl="0" w:tplc="1C020378">
      <w:start w:val="1"/>
      <w:numFmt w:val="lowerLetter"/>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B4A4967"/>
    <w:multiLevelType w:val="multilevel"/>
    <w:tmpl w:val="81787EAE"/>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3" w15:restartNumberingAfterBreak="0">
    <w:nsid w:val="3C361AB4"/>
    <w:multiLevelType w:val="multilevel"/>
    <w:tmpl w:val="298C2E3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D23CD39"/>
    <w:multiLevelType w:val="hybridMultilevel"/>
    <w:tmpl w:val="40322CC0"/>
    <w:lvl w:ilvl="0" w:tplc="3F7CFF18">
      <w:start w:val="1"/>
      <w:numFmt w:val="bullet"/>
      <w:lvlText w:val=""/>
      <w:lvlJc w:val="left"/>
      <w:pPr>
        <w:ind w:left="720" w:hanging="360"/>
      </w:pPr>
      <w:rPr>
        <w:rFonts w:ascii="Symbol" w:hAnsi="Symbol" w:hint="default"/>
      </w:rPr>
    </w:lvl>
    <w:lvl w:ilvl="1" w:tplc="F948D74C">
      <w:start w:val="1"/>
      <w:numFmt w:val="bullet"/>
      <w:lvlText w:val="o"/>
      <w:lvlJc w:val="left"/>
      <w:pPr>
        <w:ind w:left="1440" w:hanging="360"/>
      </w:pPr>
      <w:rPr>
        <w:rFonts w:ascii="Courier New" w:hAnsi="Courier New" w:hint="default"/>
      </w:rPr>
    </w:lvl>
    <w:lvl w:ilvl="2" w:tplc="3AEE1EF2">
      <w:start w:val="1"/>
      <w:numFmt w:val="bullet"/>
      <w:lvlText w:val=""/>
      <w:lvlJc w:val="left"/>
      <w:pPr>
        <w:ind w:left="2160" w:hanging="360"/>
      </w:pPr>
      <w:rPr>
        <w:rFonts w:ascii="Wingdings" w:hAnsi="Wingdings" w:hint="default"/>
      </w:rPr>
    </w:lvl>
    <w:lvl w:ilvl="3" w:tplc="ADE4853A">
      <w:start w:val="1"/>
      <w:numFmt w:val="bullet"/>
      <w:lvlText w:val=""/>
      <w:lvlJc w:val="left"/>
      <w:pPr>
        <w:ind w:left="2880" w:hanging="360"/>
      </w:pPr>
      <w:rPr>
        <w:rFonts w:ascii="Symbol" w:hAnsi="Symbol" w:hint="default"/>
      </w:rPr>
    </w:lvl>
    <w:lvl w:ilvl="4" w:tplc="9DA2F43A">
      <w:start w:val="1"/>
      <w:numFmt w:val="bullet"/>
      <w:lvlText w:val="o"/>
      <w:lvlJc w:val="left"/>
      <w:pPr>
        <w:ind w:left="3600" w:hanging="360"/>
      </w:pPr>
      <w:rPr>
        <w:rFonts w:ascii="Courier New" w:hAnsi="Courier New" w:hint="default"/>
      </w:rPr>
    </w:lvl>
    <w:lvl w:ilvl="5" w:tplc="FEB2A2C0">
      <w:start w:val="1"/>
      <w:numFmt w:val="bullet"/>
      <w:lvlText w:val=""/>
      <w:lvlJc w:val="left"/>
      <w:pPr>
        <w:ind w:left="4320" w:hanging="360"/>
      </w:pPr>
      <w:rPr>
        <w:rFonts w:ascii="Wingdings" w:hAnsi="Wingdings" w:hint="default"/>
      </w:rPr>
    </w:lvl>
    <w:lvl w:ilvl="6" w:tplc="3208ADC0">
      <w:start w:val="1"/>
      <w:numFmt w:val="bullet"/>
      <w:lvlText w:val=""/>
      <w:lvlJc w:val="left"/>
      <w:pPr>
        <w:ind w:left="5040" w:hanging="360"/>
      </w:pPr>
      <w:rPr>
        <w:rFonts w:ascii="Symbol" w:hAnsi="Symbol" w:hint="default"/>
      </w:rPr>
    </w:lvl>
    <w:lvl w:ilvl="7" w:tplc="20FE085E">
      <w:start w:val="1"/>
      <w:numFmt w:val="bullet"/>
      <w:lvlText w:val="o"/>
      <w:lvlJc w:val="left"/>
      <w:pPr>
        <w:ind w:left="5760" w:hanging="360"/>
      </w:pPr>
      <w:rPr>
        <w:rFonts w:ascii="Courier New" w:hAnsi="Courier New" w:hint="default"/>
      </w:rPr>
    </w:lvl>
    <w:lvl w:ilvl="8" w:tplc="37EA967A">
      <w:start w:val="1"/>
      <w:numFmt w:val="bullet"/>
      <w:lvlText w:val=""/>
      <w:lvlJc w:val="left"/>
      <w:pPr>
        <w:ind w:left="6480" w:hanging="360"/>
      </w:pPr>
      <w:rPr>
        <w:rFonts w:ascii="Wingdings" w:hAnsi="Wingdings" w:hint="default"/>
      </w:rPr>
    </w:lvl>
  </w:abstractNum>
  <w:abstractNum w:abstractNumId="15" w15:restartNumberingAfterBreak="0">
    <w:nsid w:val="429E62D3"/>
    <w:multiLevelType w:val="hybridMultilevel"/>
    <w:tmpl w:val="0B425C1A"/>
    <w:lvl w:ilvl="0" w:tplc="077EB89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6A73045"/>
    <w:multiLevelType w:val="multilevel"/>
    <w:tmpl w:val="20304F6E"/>
    <w:numStyleLink w:val="StyleStyleOutlinenumberedBefore0mmHanging8mmOutline"/>
  </w:abstractNum>
  <w:abstractNum w:abstractNumId="17" w15:restartNumberingAfterBreak="0">
    <w:nsid w:val="48ED7919"/>
    <w:multiLevelType w:val="multilevel"/>
    <w:tmpl w:val="4CE2FCA2"/>
    <w:numStyleLink w:val="StyleStyleOutlinenumberedBefore0mmHanging8mmOutline1"/>
  </w:abstractNum>
  <w:abstractNum w:abstractNumId="18" w15:restartNumberingAfterBreak="0">
    <w:nsid w:val="4D644A3D"/>
    <w:multiLevelType w:val="multilevel"/>
    <w:tmpl w:val="5DA2778A"/>
    <w:lvl w:ilvl="0">
      <w:start w:val="1"/>
      <w:numFmt w:val="decimal"/>
      <w:lvlText w:val="%1."/>
      <w:lvlJc w:val="left"/>
      <w:pPr>
        <w:tabs>
          <w:tab w:val="num" w:pos="284"/>
        </w:tabs>
        <w:ind w:left="454" w:hanging="454"/>
      </w:pPr>
      <w:rPr>
        <w:rFonts w:ascii="Arial" w:hAnsi="Arial" w:hint="default"/>
        <w:sz w:val="22"/>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9" w15:restartNumberingAfterBreak="0">
    <w:nsid w:val="4D8D6726"/>
    <w:multiLevelType w:val="multilevel"/>
    <w:tmpl w:val="5DA2778A"/>
    <w:lvl w:ilvl="0">
      <w:start w:val="1"/>
      <w:numFmt w:val="decimal"/>
      <w:lvlText w:val="%1."/>
      <w:lvlJc w:val="left"/>
      <w:pPr>
        <w:tabs>
          <w:tab w:val="num" w:pos="284"/>
        </w:tabs>
        <w:ind w:left="454" w:hanging="454"/>
      </w:pPr>
      <w:rPr>
        <w:rFonts w:ascii="Arial" w:hAnsi="Arial" w:hint="default"/>
        <w:sz w:val="22"/>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0" w15:restartNumberingAfterBreak="0">
    <w:nsid w:val="4EED2141"/>
    <w:multiLevelType w:val="multilevel"/>
    <w:tmpl w:val="20304F6E"/>
    <w:styleLink w:val="StyleStyleOutlinenumberedBefore0mmHanging8mmOutline"/>
    <w:lvl w:ilvl="0">
      <w:start w:val="1"/>
      <w:numFmt w:val="decimal"/>
      <w:lvlText w:val="%1."/>
      <w:lvlJc w:val="left"/>
      <w:pPr>
        <w:tabs>
          <w:tab w:val="num" w:pos="284"/>
        </w:tabs>
        <w:ind w:left="454" w:hanging="454"/>
      </w:pPr>
      <w:rPr>
        <w:rFonts w:ascii="Arial" w:hAnsi="Arial" w:hint="default"/>
        <w:sz w:val="22"/>
        <w:szCs w:val="24"/>
      </w:rPr>
    </w:lvl>
    <w:lvl w:ilvl="1">
      <w:start w:val="1"/>
      <w:numFmt w:val="lowerLetter"/>
      <w:lvlText w:val="(%2)"/>
      <w:lvlJc w:val="left"/>
      <w:pPr>
        <w:tabs>
          <w:tab w:val="num" w:pos="454"/>
        </w:tabs>
        <w:ind w:left="454" w:hanging="454"/>
      </w:pPr>
      <w:rPr>
        <w:rFonts w:ascii="Arial" w:hAnsi="Arial" w:hint="default"/>
        <w:b/>
        <w:bCs/>
        <w:sz w:val="22"/>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1" w15:restartNumberingAfterBreak="0">
    <w:nsid w:val="501E4482"/>
    <w:multiLevelType w:val="multilevel"/>
    <w:tmpl w:val="25D251BE"/>
    <w:numStyleLink w:val="StyleOutlinenumberedBefore0mmHanging8mm"/>
  </w:abstractNum>
  <w:abstractNum w:abstractNumId="22" w15:restartNumberingAfterBreak="0">
    <w:nsid w:val="51560B25"/>
    <w:multiLevelType w:val="multilevel"/>
    <w:tmpl w:val="25D251BE"/>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ascii="Arial" w:hAnsi="Arial"/>
        <w:b/>
        <w:bCs/>
        <w:sz w:val="22"/>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3" w15:restartNumberingAfterBreak="0">
    <w:nsid w:val="584E7DAD"/>
    <w:multiLevelType w:val="multilevel"/>
    <w:tmpl w:val="25D251BE"/>
    <w:styleLink w:val="StyleOutlinenumberedBefore0mmHanging8mm"/>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4" w15:restartNumberingAfterBreak="0">
    <w:nsid w:val="5C2E0E81"/>
    <w:multiLevelType w:val="multilevel"/>
    <w:tmpl w:val="594C3304"/>
    <w:lvl w:ilvl="0">
      <w:start w:val="1"/>
      <w:numFmt w:val="lowerLetter"/>
      <w:lvlText w:val="(%1)"/>
      <w:lvlJc w:val="left"/>
      <w:pPr>
        <w:tabs>
          <w:tab w:val="num" w:pos="284"/>
        </w:tabs>
        <w:ind w:left="284" w:hanging="284"/>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16D4D2D"/>
    <w:multiLevelType w:val="multilevel"/>
    <w:tmpl w:val="25D251BE"/>
    <w:numStyleLink w:val="Level1indent"/>
  </w:abstractNum>
  <w:abstractNum w:abstractNumId="26" w15:restartNumberingAfterBreak="0">
    <w:nsid w:val="621D3F82"/>
    <w:multiLevelType w:val="multilevel"/>
    <w:tmpl w:val="25D251BE"/>
    <w:numStyleLink w:val="StyleOutlinenumberedBefore0mmHanging8mm"/>
  </w:abstractNum>
  <w:abstractNum w:abstractNumId="27" w15:restartNumberingAfterBreak="0">
    <w:nsid w:val="66DA0EF3"/>
    <w:multiLevelType w:val="multilevel"/>
    <w:tmpl w:val="25D251BE"/>
    <w:numStyleLink w:val="StyleOutlinenumberedBefore0mmHanging8mm"/>
  </w:abstractNum>
  <w:abstractNum w:abstractNumId="28" w15:restartNumberingAfterBreak="0">
    <w:nsid w:val="6BBF6BC2"/>
    <w:multiLevelType w:val="hybridMultilevel"/>
    <w:tmpl w:val="317CED36"/>
    <w:lvl w:ilvl="0" w:tplc="CA2C98B0">
      <w:start w:val="1"/>
      <w:numFmt w:val="lowerLetter"/>
      <w:lvlText w:val="%1."/>
      <w:lvlJc w:val="left"/>
      <w:pPr>
        <w:ind w:left="720" w:hanging="360"/>
      </w:pPr>
    </w:lvl>
    <w:lvl w:ilvl="1" w:tplc="21A2AA5C">
      <w:start w:val="1"/>
      <w:numFmt w:val="lowerLetter"/>
      <w:lvlText w:val="%2."/>
      <w:lvlJc w:val="left"/>
      <w:pPr>
        <w:ind w:left="1440" w:hanging="360"/>
      </w:pPr>
    </w:lvl>
    <w:lvl w:ilvl="2" w:tplc="215871AC">
      <w:start w:val="1"/>
      <w:numFmt w:val="lowerRoman"/>
      <w:lvlText w:val="%3."/>
      <w:lvlJc w:val="right"/>
      <w:pPr>
        <w:ind w:left="2160" w:hanging="180"/>
      </w:pPr>
    </w:lvl>
    <w:lvl w:ilvl="3" w:tplc="35D6ADD4">
      <w:start w:val="1"/>
      <w:numFmt w:val="decimal"/>
      <w:lvlText w:val="%4."/>
      <w:lvlJc w:val="left"/>
      <w:pPr>
        <w:ind w:left="2880" w:hanging="360"/>
      </w:pPr>
    </w:lvl>
    <w:lvl w:ilvl="4" w:tplc="29EA44BC">
      <w:start w:val="1"/>
      <w:numFmt w:val="lowerLetter"/>
      <w:lvlText w:val="%5."/>
      <w:lvlJc w:val="left"/>
      <w:pPr>
        <w:ind w:left="3600" w:hanging="360"/>
      </w:pPr>
    </w:lvl>
    <w:lvl w:ilvl="5" w:tplc="2DAA55BE">
      <w:start w:val="1"/>
      <w:numFmt w:val="lowerRoman"/>
      <w:lvlText w:val="%6."/>
      <w:lvlJc w:val="right"/>
      <w:pPr>
        <w:ind w:left="4320" w:hanging="180"/>
      </w:pPr>
    </w:lvl>
    <w:lvl w:ilvl="6" w:tplc="C938DD78">
      <w:start w:val="1"/>
      <w:numFmt w:val="decimal"/>
      <w:lvlText w:val="%7."/>
      <w:lvlJc w:val="left"/>
      <w:pPr>
        <w:ind w:left="5040" w:hanging="360"/>
      </w:pPr>
    </w:lvl>
    <w:lvl w:ilvl="7" w:tplc="DC067B16">
      <w:start w:val="1"/>
      <w:numFmt w:val="lowerLetter"/>
      <w:lvlText w:val="%8."/>
      <w:lvlJc w:val="left"/>
      <w:pPr>
        <w:ind w:left="5760" w:hanging="360"/>
      </w:pPr>
    </w:lvl>
    <w:lvl w:ilvl="8" w:tplc="7A661B06">
      <w:start w:val="1"/>
      <w:numFmt w:val="lowerRoman"/>
      <w:lvlText w:val="%9."/>
      <w:lvlJc w:val="right"/>
      <w:pPr>
        <w:ind w:left="6480" w:hanging="180"/>
      </w:pPr>
    </w:lvl>
  </w:abstractNum>
  <w:abstractNum w:abstractNumId="29" w15:restartNumberingAfterBreak="0">
    <w:nsid w:val="6C181791"/>
    <w:multiLevelType w:val="multilevel"/>
    <w:tmpl w:val="5DA2778A"/>
    <w:lvl w:ilvl="0">
      <w:start w:val="1"/>
      <w:numFmt w:val="decimal"/>
      <w:lvlText w:val="%1."/>
      <w:lvlJc w:val="left"/>
      <w:pPr>
        <w:tabs>
          <w:tab w:val="num" w:pos="284"/>
        </w:tabs>
        <w:ind w:left="454" w:hanging="454"/>
      </w:pPr>
      <w:rPr>
        <w:rFonts w:ascii="Arial" w:hAnsi="Arial" w:hint="default"/>
        <w:sz w:val="22"/>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0" w15:restartNumberingAfterBreak="0">
    <w:nsid w:val="6D524240"/>
    <w:multiLevelType w:val="multilevel"/>
    <w:tmpl w:val="4CE2FCA2"/>
    <w:styleLink w:val="StyleStyleOutlinenumberedBefore0mmHanging8mmOutline1"/>
    <w:lvl w:ilvl="0">
      <w:start w:val="1"/>
      <w:numFmt w:val="decimal"/>
      <w:lvlText w:val="%1."/>
      <w:lvlJc w:val="left"/>
      <w:pPr>
        <w:tabs>
          <w:tab w:val="num" w:pos="284"/>
        </w:tabs>
        <w:ind w:left="454" w:hanging="454"/>
      </w:pPr>
      <w:rPr>
        <w:rFonts w:ascii="Arial" w:hAnsi="Arial" w:hint="default"/>
        <w:b/>
        <w:sz w:val="22"/>
        <w:szCs w:val="24"/>
      </w:rPr>
    </w:lvl>
    <w:lvl w:ilvl="1">
      <w:start w:val="1"/>
      <w:numFmt w:val="lowerLetter"/>
      <w:lvlText w:val="(%2)"/>
      <w:lvlJc w:val="left"/>
      <w:pPr>
        <w:tabs>
          <w:tab w:val="num" w:pos="454"/>
        </w:tabs>
        <w:ind w:left="454" w:hanging="454"/>
      </w:pPr>
      <w:rPr>
        <w:rFonts w:ascii="Arial" w:hAnsi="Arial" w:hint="default"/>
        <w:b w:val="0"/>
        <w:bCs/>
        <w:i w:val="0"/>
        <w:sz w:val="22"/>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1" w15:restartNumberingAfterBreak="0">
    <w:nsid w:val="757C6450"/>
    <w:multiLevelType w:val="multilevel"/>
    <w:tmpl w:val="25D251BE"/>
    <w:numStyleLink w:val="StyleOutlinenumberedBefore0mmHanging8mm"/>
  </w:abstractNum>
  <w:abstractNum w:abstractNumId="32" w15:restartNumberingAfterBreak="0">
    <w:nsid w:val="794102DD"/>
    <w:multiLevelType w:val="hybridMultilevel"/>
    <w:tmpl w:val="A19AF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2395201">
    <w:abstractNumId w:val="14"/>
  </w:num>
  <w:num w:numId="2" w16cid:durableId="255477575">
    <w:abstractNumId w:val="28"/>
  </w:num>
  <w:num w:numId="3" w16cid:durableId="1710496320">
    <w:abstractNumId w:val="27"/>
  </w:num>
  <w:num w:numId="4" w16cid:durableId="1567640812">
    <w:abstractNumId w:val="15"/>
  </w:num>
  <w:num w:numId="5" w16cid:durableId="440609849">
    <w:abstractNumId w:val="5"/>
  </w:num>
  <w:num w:numId="6" w16cid:durableId="454518255">
    <w:abstractNumId w:val="11"/>
  </w:num>
  <w:num w:numId="7" w16cid:durableId="1951350196">
    <w:abstractNumId w:val="13"/>
  </w:num>
  <w:num w:numId="8" w16cid:durableId="928732572">
    <w:abstractNumId w:val="24"/>
  </w:num>
  <w:num w:numId="9" w16cid:durableId="1425833811">
    <w:abstractNumId w:val="19"/>
  </w:num>
  <w:num w:numId="10" w16cid:durableId="1150172108">
    <w:abstractNumId w:val="29"/>
  </w:num>
  <w:num w:numId="11" w16cid:durableId="1184830320">
    <w:abstractNumId w:val="18"/>
  </w:num>
  <w:num w:numId="12" w16cid:durableId="287854945">
    <w:abstractNumId w:val="26"/>
  </w:num>
  <w:num w:numId="13" w16cid:durableId="657417121">
    <w:abstractNumId w:val="23"/>
  </w:num>
  <w:num w:numId="14" w16cid:durableId="1496073724">
    <w:abstractNumId w:val="21"/>
  </w:num>
  <w:num w:numId="15" w16cid:durableId="1043554409">
    <w:abstractNumId w:val="7"/>
  </w:num>
  <w:num w:numId="16" w16cid:durableId="1847596145">
    <w:abstractNumId w:val="20"/>
  </w:num>
  <w:num w:numId="17" w16cid:durableId="1789928114">
    <w:abstractNumId w:val="16"/>
  </w:num>
  <w:num w:numId="18" w16cid:durableId="855506975">
    <w:abstractNumId w:val="0"/>
  </w:num>
  <w:num w:numId="19" w16cid:durableId="2020891675">
    <w:abstractNumId w:val="8"/>
  </w:num>
  <w:num w:numId="20" w16cid:durableId="1415475724">
    <w:abstractNumId w:val="25"/>
  </w:num>
  <w:num w:numId="21" w16cid:durableId="28341354">
    <w:abstractNumId w:val="4"/>
  </w:num>
  <w:num w:numId="22" w16cid:durableId="2146847851">
    <w:abstractNumId w:val="10"/>
  </w:num>
  <w:num w:numId="23" w16cid:durableId="1823302892">
    <w:abstractNumId w:val="22"/>
  </w:num>
  <w:num w:numId="24" w16cid:durableId="70858566">
    <w:abstractNumId w:val="6"/>
  </w:num>
  <w:num w:numId="25" w16cid:durableId="1243225024">
    <w:abstractNumId w:val="30"/>
  </w:num>
  <w:num w:numId="26" w16cid:durableId="1089303766">
    <w:abstractNumId w:val="17"/>
  </w:num>
  <w:num w:numId="27" w16cid:durableId="1995991454">
    <w:abstractNumId w:val="31"/>
  </w:num>
  <w:num w:numId="28" w16cid:durableId="728724623">
    <w:abstractNumId w:val="1"/>
  </w:num>
  <w:num w:numId="29" w16cid:durableId="1110590388">
    <w:abstractNumId w:val="12"/>
  </w:num>
  <w:num w:numId="30" w16cid:durableId="1037584135">
    <w:abstractNumId w:val="3"/>
  </w:num>
  <w:num w:numId="31" w16cid:durableId="1408726217">
    <w:abstractNumId w:val="3"/>
  </w:num>
  <w:num w:numId="32" w16cid:durableId="972248597">
    <w:abstractNumId w:val="9"/>
  </w:num>
  <w:num w:numId="33" w16cid:durableId="824395880">
    <w:abstractNumId w:val="2"/>
  </w:num>
  <w:num w:numId="34" w16cid:durableId="1363477450">
    <w:abstractNumId w:val="32"/>
  </w:num>
  <w:num w:numId="35" w16cid:durableId="877015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style="mso-position-horizontal-relative:page;mso-position-vertical-relative:page" fill="f" fillcolor="white" stroke="f">
      <v:fill color="white" on="f"/>
      <v:stroke weight=".01pt" on="f"/>
      <v:textbox inset="0,0,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6C"/>
    <w:rsid w:val="00022BBD"/>
    <w:rsid w:val="000436E7"/>
    <w:rsid w:val="00091E1E"/>
    <w:rsid w:val="000D572B"/>
    <w:rsid w:val="000E5E86"/>
    <w:rsid w:val="000E7280"/>
    <w:rsid w:val="000F583A"/>
    <w:rsid w:val="00105FE6"/>
    <w:rsid w:val="0016205C"/>
    <w:rsid w:val="001622D2"/>
    <w:rsid w:val="00184DB9"/>
    <w:rsid w:val="001A3120"/>
    <w:rsid w:val="001B0B6F"/>
    <w:rsid w:val="001B66DC"/>
    <w:rsid w:val="001C1A0F"/>
    <w:rsid w:val="00201C77"/>
    <w:rsid w:val="00215AC9"/>
    <w:rsid w:val="00250F91"/>
    <w:rsid w:val="00254EC6"/>
    <w:rsid w:val="002931A9"/>
    <w:rsid w:val="00293654"/>
    <w:rsid w:val="002B21BE"/>
    <w:rsid w:val="002B44BB"/>
    <w:rsid w:val="002D15AB"/>
    <w:rsid w:val="002D7646"/>
    <w:rsid w:val="002E6B98"/>
    <w:rsid w:val="002F5B0D"/>
    <w:rsid w:val="002F6A11"/>
    <w:rsid w:val="003079C8"/>
    <w:rsid w:val="00313731"/>
    <w:rsid w:val="0032133E"/>
    <w:rsid w:val="003366D4"/>
    <w:rsid w:val="00341755"/>
    <w:rsid w:val="00366843"/>
    <w:rsid w:val="00381C61"/>
    <w:rsid w:val="00391826"/>
    <w:rsid w:val="00395250"/>
    <w:rsid w:val="00396269"/>
    <w:rsid w:val="003A0EDA"/>
    <w:rsid w:val="003A16EE"/>
    <w:rsid w:val="003B5F8B"/>
    <w:rsid w:val="003C56C1"/>
    <w:rsid w:val="003C6C9B"/>
    <w:rsid w:val="003D5192"/>
    <w:rsid w:val="003F6E23"/>
    <w:rsid w:val="004032CC"/>
    <w:rsid w:val="00415855"/>
    <w:rsid w:val="004260B2"/>
    <w:rsid w:val="004338EB"/>
    <w:rsid w:val="00434775"/>
    <w:rsid w:val="00440413"/>
    <w:rsid w:val="0044305D"/>
    <w:rsid w:val="00452C85"/>
    <w:rsid w:val="00464B64"/>
    <w:rsid w:val="004A2BF7"/>
    <w:rsid w:val="0052756F"/>
    <w:rsid w:val="0055014C"/>
    <w:rsid w:val="00560F7E"/>
    <w:rsid w:val="005652C4"/>
    <w:rsid w:val="00566DE2"/>
    <w:rsid w:val="00566E9C"/>
    <w:rsid w:val="00573FAC"/>
    <w:rsid w:val="005818C2"/>
    <w:rsid w:val="005E0DC2"/>
    <w:rsid w:val="005E2DA0"/>
    <w:rsid w:val="005E6296"/>
    <w:rsid w:val="005F5807"/>
    <w:rsid w:val="006211E7"/>
    <w:rsid w:val="006502D7"/>
    <w:rsid w:val="00650767"/>
    <w:rsid w:val="0065605A"/>
    <w:rsid w:val="006B2284"/>
    <w:rsid w:val="006B34CC"/>
    <w:rsid w:val="006B3A80"/>
    <w:rsid w:val="0070405D"/>
    <w:rsid w:val="00722849"/>
    <w:rsid w:val="00725AF6"/>
    <w:rsid w:val="0075256C"/>
    <w:rsid w:val="007835E1"/>
    <w:rsid w:val="00790BEC"/>
    <w:rsid w:val="007A6E7A"/>
    <w:rsid w:val="007C1023"/>
    <w:rsid w:val="007C50E0"/>
    <w:rsid w:val="007D2EC1"/>
    <w:rsid w:val="007D510D"/>
    <w:rsid w:val="007F0845"/>
    <w:rsid w:val="0082611D"/>
    <w:rsid w:val="008300C4"/>
    <w:rsid w:val="00862F2F"/>
    <w:rsid w:val="00873870"/>
    <w:rsid w:val="0087768C"/>
    <w:rsid w:val="008857BB"/>
    <w:rsid w:val="00894FF2"/>
    <w:rsid w:val="00895000"/>
    <w:rsid w:val="008A392F"/>
    <w:rsid w:val="008A7A10"/>
    <w:rsid w:val="008B1BFB"/>
    <w:rsid w:val="008F0722"/>
    <w:rsid w:val="00930AB8"/>
    <w:rsid w:val="00943015"/>
    <w:rsid w:val="00950DC6"/>
    <w:rsid w:val="0095531B"/>
    <w:rsid w:val="00956218"/>
    <w:rsid w:val="00964B0C"/>
    <w:rsid w:val="00967867"/>
    <w:rsid w:val="00976176"/>
    <w:rsid w:val="00977875"/>
    <w:rsid w:val="0098164B"/>
    <w:rsid w:val="009A04E9"/>
    <w:rsid w:val="009A2381"/>
    <w:rsid w:val="009A27FA"/>
    <w:rsid w:val="009A57A4"/>
    <w:rsid w:val="009D4830"/>
    <w:rsid w:val="009E5805"/>
    <w:rsid w:val="009F3AA1"/>
    <w:rsid w:val="00A02320"/>
    <w:rsid w:val="00A24DB2"/>
    <w:rsid w:val="00A514E3"/>
    <w:rsid w:val="00A6089A"/>
    <w:rsid w:val="00A84ECA"/>
    <w:rsid w:val="00A862BC"/>
    <w:rsid w:val="00A970D9"/>
    <w:rsid w:val="00AB6D0F"/>
    <w:rsid w:val="00AF393C"/>
    <w:rsid w:val="00B05E9D"/>
    <w:rsid w:val="00B21331"/>
    <w:rsid w:val="00B4117C"/>
    <w:rsid w:val="00B42536"/>
    <w:rsid w:val="00B55CEC"/>
    <w:rsid w:val="00B6406E"/>
    <w:rsid w:val="00B727EA"/>
    <w:rsid w:val="00B7589F"/>
    <w:rsid w:val="00BA7BE3"/>
    <w:rsid w:val="00BE1708"/>
    <w:rsid w:val="00BE49AA"/>
    <w:rsid w:val="00BE6FC3"/>
    <w:rsid w:val="00BF5C6C"/>
    <w:rsid w:val="00C02BCB"/>
    <w:rsid w:val="00C172C8"/>
    <w:rsid w:val="00C20400"/>
    <w:rsid w:val="00C40997"/>
    <w:rsid w:val="00C625EC"/>
    <w:rsid w:val="00C627F9"/>
    <w:rsid w:val="00C6654E"/>
    <w:rsid w:val="00C678BA"/>
    <w:rsid w:val="00C744F7"/>
    <w:rsid w:val="00C83593"/>
    <w:rsid w:val="00D23287"/>
    <w:rsid w:val="00D356E2"/>
    <w:rsid w:val="00D405D1"/>
    <w:rsid w:val="00D56154"/>
    <w:rsid w:val="00D70D06"/>
    <w:rsid w:val="00D96303"/>
    <w:rsid w:val="00DA408E"/>
    <w:rsid w:val="00DC0FE1"/>
    <w:rsid w:val="00DC4D0B"/>
    <w:rsid w:val="00DC58DF"/>
    <w:rsid w:val="00E071DF"/>
    <w:rsid w:val="00E2646F"/>
    <w:rsid w:val="00E33041"/>
    <w:rsid w:val="00E75515"/>
    <w:rsid w:val="00E92C5A"/>
    <w:rsid w:val="00EA2E7D"/>
    <w:rsid w:val="00EC3852"/>
    <w:rsid w:val="00ED3F96"/>
    <w:rsid w:val="00ED7C3E"/>
    <w:rsid w:val="00EE4565"/>
    <w:rsid w:val="00F01AF8"/>
    <w:rsid w:val="00F339AD"/>
    <w:rsid w:val="00F439C7"/>
    <w:rsid w:val="00F61AFF"/>
    <w:rsid w:val="00F71C7D"/>
    <w:rsid w:val="00FA78C8"/>
    <w:rsid w:val="00FB2C48"/>
    <w:rsid w:val="00FC132C"/>
    <w:rsid w:val="00FE536A"/>
    <w:rsid w:val="00FE7DC6"/>
    <w:rsid w:val="00FF5F0D"/>
    <w:rsid w:val="01B39B3E"/>
    <w:rsid w:val="08EDACA3"/>
    <w:rsid w:val="09181889"/>
    <w:rsid w:val="0978BC94"/>
    <w:rsid w:val="0B533052"/>
    <w:rsid w:val="0FB661BA"/>
    <w:rsid w:val="1397DC90"/>
    <w:rsid w:val="139DB229"/>
    <w:rsid w:val="181E7902"/>
    <w:rsid w:val="1D0DA3F9"/>
    <w:rsid w:val="1FEDF17B"/>
    <w:rsid w:val="1FF41EC9"/>
    <w:rsid w:val="2050B45C"/>
    <w:rsid w:val="268BBC32"/>
    <w:rsid w:val="2A24FFB8"/>
    <w:rsid w:val="2BA935F1"/>
    <w:rsid w:val="2E215BF0"/>
    <w:rsid w:val="31E5F5FC"/>
    <w:rsid w:val="36899C6C"/>
    <w:rsid w:val="37897581"/>
    <w:rsid w:val="389F6B13"/>
    <w:rsid w:val="3AE488F1"/>
    <w:rsid w:val="3BF84486"/>
    <w:rsid w:val="3CF896FE"/>
    <w:rsid w:val="42069314"/>
    <w:rsid w:val="453C5ED6"/>
    <w:rsid w:val="466E3F7D"/>
    <w:rsid w:val="4907FF43"/>
    <w:rsid w:val="490A3A12"/>
    <w:rsid w:val="593938EC"/>
    <w:rsid w:val="6398B5F2"/>
    <w:rsid w:val="64182DEA"/>
    <w:rsid w:val="644ABCCE"/>
    <w:rsid w:val="654C9DDA"/>
    <w:rsid w:val="65C55EB7"/>
    <w:rsid w:val="6C68310C"/>
    <w:rsid w:val="6CEEE37D"/>
    <w:rsid w:val="6DFD674A"/>
    <w:rsid w:val="6EEAEEB2"/>
    <w:rsid w:val="6FF6FE0A"/>
    <w:rsid w:val="74633BC4"/>
    <w:rsid w:val="7479A3F2"/>
    <w:rsid w:val="7635FB13"/>
    <w:rsid w:val="76A46992"/>
    <w:rsid w:val="7AFB2720"/>
    <w:rsid w:val="7B9F176E"/>
    <w:rsid w:val="7D04E9A5"/>
    <w:rsid w:val="7D85C523"/>
    <w:rsid w:val="7E6AA7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weight=".01pt" on="f"/>
      <v:textbox inset="0,0,0,0"/>
    </o:shapedefaults>
    <o:shapelayout v:ext="edit">
      <o:idmap v:ext="edit" data="2"/>
    </o:shapelayout>
  </w:shapeDefaults>
  <w:decimalSymbol w:val="."/>
  <w:listSeparator w:val=","/>
  <w14:docId w14:val="6C493E33"/>
  <w15:docId w15:val="{3919DE39-167E-4950-95F8-57F0E335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849"/>
    <w:pPr>
      <w:spacing w:line="280" w:lineRule="exact"/>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1A0F"/>
    <w:pPr>
      <w:tabs>
        <w:tab w:val="center" w:pos="4153"/>
        <w:tab w:val="right" w:pos="8306"/>
      </w:tabs>
    </w:pPr>
  </w:style>
  <w:style w:type="paragraph" w:styleId="Footer">
    <w:name w:val="footer"/>
    <w:basedOn w:val="Normal"/>
    <w:link w:val="FooterChar"/>
    <w:uiPriority w:val="99"/>
    <w:rsid w:val="001C1A0F"/>
    <w:pPr>
      <w:tabs>
        <w:tab w:val="center" w:pos="4153"/>
        <w:tab w:val="right" w:pos="8306"/>
      </w:tabs>
    </w:pPr>
  </w:style>
  <w:style w:type="table" w:styleId="TableGrid">
    <w:name w:val="Table Grid"/>
    <w:basedOn w:val="TableNormal"/>
    <w:rsid w:val="00722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rsid w:val="00BF5C6C"/>
    <w:pPr>
      <w:spacing w:line="240" w:lineRule="auto"/>
    </w:pPr>
  </w:style>
  <w:style w:type="paragraph" w:customStyle="1" w:styleId="Accreditation">
    <w:name w:val="Accreditation"/>
    <w:basedOn w:val="Normal"/>
    <w:rsid w:val="00C6654E"/>
    <w:pPr>
      <w:framePr w:w="4253" w:h="1803" w:hRule="exact" w:hSpace="181" w:wrap="around" w:vAnchor="text" w:hAnchor="page" w:x="6714" w:y="-2119"/>
      <w:jc w:val="right"/>
    </w:pPr>
    <w:rPr>
      <w:sz w:val="20"/>
    </w:rPr>
  </w:style>
  <w:style w:type="paragraph" w:customStyle="1" w:styleId="MinSpace">
    <w:name w:val="Min Space"/>
    <w:basedOn w:val="Normal"/>
    <w:rsid w:val="00A514E3"/>
    <w:pPr>
      <w:framePr w:w="4253" w:h="1803" w:hRule="exact" w:hSpace="181" w:wrap="around" w:vAnchor="text" w:hAnchor="page" w:x="6714" w:y="-2119"/>
      <w:spacing w:line="20" w:lineRule="exact"/>
    </w:pPr>
    <w:rPr>
      <w:sz w:val="2"/>
    </w:rPr>
  </w:style>
  <w:style w:type="paragraph" w:customStyle="1" w:styleId="LowerAddress">
    <w:name w:val="Lower Address"/>
    <w:basedOn w:val="Normal"/>
    <w:link w:val="LowerAddressChar"/>
    <w:rsid w:val="009A2381"/>
    <w:pPr>
      <w:framePr w:w="2098" w:h="1520" w:hRule="exact" w:hSpace="181" w:wrap="around" w:vAnchor="text" w:hAnchor="page" w:x="8872" w:y="8846"/>
      <w:spacing w:line="240" w:lineRule="exact"/>
      <w:ind w:right="11"/>
      <w:jc w:val="right"/>
    </w:pPr>
    <w:rPr>
      <w:sz w:val="18"/>
      <w:szCs w:val="18"/>
    </w:rPr>
  </w:style>
  <w:style w:type="paragraph" w:customStyle="1" w:styleId="OurRef">
    <w:name w:val="Our Ref"/>
    <w:basedOn w:val="Normal"/>
    <w:rsid w:val="00895000"/>
    <w:pPr>
      <w:spacing w:before="1200"/>
      <w:ind w:right="11"/>
      <w:jc w:val="right"/>
    </w:pPr>
  </w:style>
  <w:style w:type="character" w:customStyle="1" w:styleId="LowerAddressChar">
    <w:name w:val="Lower Address Char"/>
    <w:basedOn w:val="DefaultParagraphFont"/>
    <w:link w:val="LowerAddress"/>
    <w:rsid w:val="009A2381"/>
    <w:rPr>
      <w:rFonts w:ascii="Arial" w:hAnsi="Arial"/>
      <w:sz w:val="18"/>
      <w:szCs w:val="18"/>
    </w:rPr>
  </w:style>
  <w:style w:type="paragraph" w:customStyle="1" w:styleId="DocumentTitle">
    <w:name w:val="Document Title"/>
    <w:basedOn w:val="Normal"/>
    <w:rsid w:val="0052756F"/>
    <w:pPr>
      <w:spacing w:before="30" w:line="240" w:lineRule="auto"/>
      <w:jc w:val="right"/>
    </w:pPr>
    <w:rPr>
      <w:b/>
      <w:noProof/>
      <w:sz w:val="32"/>
    </w:rPr>
  </w:style>
  <w:style w:type="paragraph" w:styleId="BalloonText">
    <w:name w:val="Balloon Text"/>
    <w:basedOn w:val="Normal"/>
    <w:link w:val="BalloonTextChar"/>
    <w:rsid w:val="00977875"/>
    <w:pPr>
      <w:spacing w:line="240" w:lineRule="auto"/>
    </w:pPr>
    <w:rPr>
      <w:rFonts w:ascii="Tahoma" w:hAnsi="Tahoma" w:cs="Tahoma"/>
      <w:sz w:val="16"/>
      <w:szCs w:val="16"/>
    </w:rPr>
  </w:style>
  <w:style w:type="paragraph" w:customStyle="1" w:styleId="CAPS">
    <w:name w:val="CAPS"/>
    <w:basedOn w:val="Normal"/>
    <w:rsid w:val="008A392F"/>
    <w:rPr>
      <w:b/>
      <w:caps/>
    </w:rPr>
  </w:style>
  <w:style w:type="paragraph" w:customStyle="1" w:styleId="Underscored">
    <w:name w:val="Underscored"/>
    <w:basedOn w:val="Normal"/>
    <w:rsid w:val="00E2646F"/>
    <w:rPr>
      <w:u w:val="single"/>
    </w:rPr>
  </w:style>
  <w:style w:type="numbering" w:customStyle="1" w:styleId="StyleOutlinenumberedBefore0mmHanging8mm">
    <w:name w:val="Style Outline numbered Before:  0 mm Hanging:  8 mm"/>
    <w:rsid w:val="0032133E"/>
    <w:pPr>
      <w:numPr>
        <w:numId w:val="13"/>
      </w:numPr>
    </w:pPr>
  </w:style>
  <w:style w:type="paragraph" w:customStyle="1" w:styleId="Spacer">
    <w:name w:val="Spacer"/>
    <w:basedOn w:val="Normal"/>
    <w:rsid w:val="00105FE6"/>
    <w:pPr>
      <w:spacing w:line="144" w:lineRule="exact"/>
    </w:pPr>
    <w:rPr>
      <w:sz w:val="4"/>
    </w:rPr>
  </w:style>
  <w:style w:type="paragraph" w:customStyle="1" w:styleId="1ptSpace">
    <w:name w:val="1pt Space"/>
    <w:basedOn w:val="Normal"/>
    <w:rsid w:val="009A04E9"/>
    <w:pPr>
      <w:spacing w:line="20" w:lineRule="exact"/>
    </w:pPr>
    <w:rPr>
      <w:sz w:val="2"/>
    </w:rPr>
  </w:style>
  <w:style w:type="character" w:customStyle="1" w:styleId="BalloonTextChar">
    <w:name w:val="Balloon Text Char"/>
    <w:basedOn w:val="DefaultParagraphFont"/>
    <w:link w:val="BalloonText"/>
    <w:rsid w:val="00977875"/>
    <w:rPr>
      <w:rFonts w:ascii="Tahoma" w:hAnsi="Tahoma" w:cs="Tahoma"/>
      <w:sz w:val="16"/>
      <w:szCs w:val="16"/>
    </w:rPr>
  </w:style>
  <w:style w:type="character" w:styleId="PlaceholderText">
    <w:name w:val="Placeholder Text"/>
    <w:basedOn w:val="DefaultParagraphFont"/>
    <w:uiPriority w:val="99"/>
    <w:semiHidden/>
    <w:rsid w:val="00977875"/>
    <w:rPr>
      <w:color w:val="808080"/>
    </w:rPr>
  </w:style>
  <w:style w:type="numbering" w:customStyle="1" w:styleId="StyleStyleOutlinenumberedBefore0mmHanging8mmOutline">
    <w:name w:val="Style Style Outline numbered Before:  0 mm Hanging:  8 mm + Outline..."/>
    <w:basedOn w:val="NoList"/>
    <w:rsid w:val="0098164B"/>
    <w:pPr>
      <w:numPr>
        <w:numId w:val="16"/>
      </w:numPr>
    </w:pPr>
  </w:style>
  <w:style w:type="numbering" w:customStyle="1" w:styleId="Level1indent">
    <w:name w:val="Level 1 indent"/>
    <w:basedOn w:val="NoList"/>
    <w:rsid w:val="0098164B"/>
    <w:pPr>
      <w:numPr>
        <w:numId w:val="19"/>
      </w:numPr>
    </w:pPr>
  </w:style>
  <w:style w:type="numbering" w:customStyle="1" w:styleId="StyleStyleOutlinenumberedBefore0mmHanging8mmOutline1">
    <w:name w:val="Style Style Outline numbered Before:  0 mm Hanging:  8 mm + Outline...1"/>
    <w:basedOn w:val="NoList"/>
    <w:rsid w:val="00560F7E"/>
    <w:pPr>
      <w:numPr>
        <w:numId w:val="25"/>
      </w:numPr>
    </w:pPr>
  </w:style>
  <w:style w:type="paragraph" w:styleId="ListParagraph">
    <w:name w:val="List Paragraph"/>
    <w:basedOn w:val="Normal"/>
    <w:uiPriority w:val="34"/>
    <w:qFormat/>
    <w:rsid w:val="00560F7E"/>
    <w:pPr>
      <w:numPr>
        <w:numId w:val="30"/>
      </w:numPr>
      <w:contextualSpacing/>
    </w:pPr>
  </w:style>
  <w:style w:type="paragraph" w:customStyle="1" w:styleId="BlockIndentedText">
    <w:name w:val="Block Indented Text"/>
    <w:basedOn w:val="Normal"/>
    <w:qFormat/>
    <w:rsid w:val="00C02BCB"/>
    <w:pPr>
      <w:ind w:left="454"/>
    </w:pPr>
    <w:rPr>
      <w:lang w:val="en-US"/>
    </w:rPr>
  </w:style>
  <w:style w:type="character" w:styleId="Hyperlink">
    <w:name w:val="Hyperlink"/>
    <w:basedOn w:val="DefaultParagraphFont"/>
    <w:uiPriority w:val="99"/>
    <w:unhideWhenUsed/>
    <w:rsid w:val="00B727EA"/>
    <w:rPr>
      <w:color w:val="0000FF" w:themeColor="hyperlink"/>
      <w:u w:val="single"/>
    </w:rPr>
  </w:style>
  <w:style w:type="character" w:customStyle="1" w:styleId="FooterChar">
    <w:name w:val="Footer Char"/>
    <w:basedOn w:val="DefaultParagraphFont"/>
    <w:link w:val="Footer"/>
    <w:uiPriority w:val="99"/>
    <w:rsid w:val="00464B64"/>
    <w:rPr>
      <w:rFonts w:ascii="Arial" w:hAnsi="Arial"/>
      <w:sz w:val="22"/>
      <w:szCs w:val="24"/>
    </w:rPr>
  </w:style>
  <w:style w:type="character" w:customStyle="1" w:styleId="HeaderChar">
    <w:name w:val="Header Char"/>
    <w:basedOn w:val="DefaultParagraphFont"/>
    <w:link w:val="Header"/>
    <w:uiPriority w:val="99"/>
    <w:rsid w:val="00967867"/>
    <w:rPr>
      <w:rFonts w:ascii="Arial" w:hAnsi="Arial"/>
      <w:sz w:val="22"/>
      <w:szCs w:val="24"/>
    </w:rPr>
  </w:style>
  <w:style w:type="character" w:styleId="UnresolvedMention">
    <w:name w:val="Unresolved Mention"/>
    <w:basedOn w:val="DefaultParagraphFont"/>
    <w:uiPriority w:val="99"/>
    <w:semiHidden/>
    <w:unhideWhenUsed/>
    <w:rsid w:val="00A862BC"/>
    <w:rPr>
      <w:color w:val="605E5C"/>
      <w:shd w:val="clear" w:color="auto" w:fill="E1DFDD"/>
    </w:rPr>
  </w:style>
  <w:style w:type="character" w:styleId="FollowedHyperlink">
    <w:name w:val="FollowedHyperlink"/>
    <w:basedOn w:val="DefaultParagraphFont"/>
    <w:semiHidden/>
    <w:unhideWhenUsed/>
    <w:rsid w:val="000F58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r.admin.cam.ac.uk/files/code_of_behaviour_leaflet_01_09_24.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livingwage.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environment.admin.cam.ac.uk/Annual-Repor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r.admin.cam.ac.uk/policies-procedures/dignity-work-policy-2023-e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647a77-cb6a-4c14-9bbb-a8edbd38e8a6" xsi:nil="true"/>
    <Date_x0020__x0026__x0020_Time xmlns="5b065a8a-b236-41bd-9f87-4364917dc02c" xsi:nil="true"/>
    <lcf76f155ced4ddcb4097134ff3c332f xmlns="5b065a8a-b236-41bd-9f87-4364917dc02c">
      <Terms xmlns="http://schemas.microsoft.com/office/infopath/2007/PartnerControls"/>
    </lcf76f155ced4ddcb4097134ff3c332f>
    <Terms xmlns="5b065a8a-b236-41bd-9f87-4364917dc0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3D2CEECE628041AC38F7CA2A46153A" ma:contentTypeVersion="30" ma:contentTypeDescription="Create a new document." ma:contentTypeScope="" ma:versionID="5915f71e768ed5bde2f43e02029681e5">
  <xsd:schema xmlns:xsd="http://www.w3.org/2001/XMLSchema" xmlns:xs="http://www.w3.org/2001/XMLSchema" xmlns:p="http://schemas.microsoft.com/office/2006/metadata/properties" xmlns:ns2="5b065a8a-b236-41bd-9f87-4364917dc02c" xmlns:ns3="10647a77-cb6a-4c14-9bbb-a8edbd38e8a6" targetNamespace="http://schemas.microsoft.com/office/2006/metadata/properties" ma:root="true" ma:fieldsID="70664c4d198631a042bb4919bcb113db" ns2:_="" ns3:_="">
    <xsd:import namespace="5b065a8a-b236-41bd-9f87-4364917dc02c"/>
    <xsd:import namespace="10647a77-cb6a-4c14-9bbb-a8edbd38e8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Date_x0020__x0026__x0020_Tim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Term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65a8a-b236-41bd-9f87-4364917dc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Date_x0020__x0026__x0020_Time" ma:index="19" nillable="true" ma:displayName="Date &amp; Time" ma:format="DateOnly" ma:internalName="Date_x0020__x0026__x0020_Time">
      <xsd:simpleType>
        <xsd:restriction base="dms:DateTime"/>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Terms" ma:index="26" nillable="true" ma:displayName="Terms" ma:format="Dropdown" ma:internalName="Terms">
      <xsd:simpleType>
        <xsd:restriction base="dms:Choice">
          <xsd:enumeration value="UCAM"/>
          <xsd:enumeration value="UCAM - Var"/>
          <xsd:enumeration value="Supplier"/>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47a77-cb6a-4c14-9bbb-a8edbd38e8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b0ed68f-64ee-4244-bb7e-d63016da86d3}" ma:internalName="TaxCatchAll" ma:showField="CatchAllData" ma:web="10647a77-cb6a-4c14-9bbb-a8edbd38e8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916EC-9825-4C99-83D1-E1F650456329}">
  <ds:schemaRefs>
    <ds:schemaRef ds:uri="5b065a8a-b236-41bd-9f87-4364917dc02c"/>
    <ds:schemaRef ds:uri="http://purl.org/dc/terms/"/>
    <ds:schemaRef ds:uri="http://purl.org/dc/dcmitype/"/>
    <ds:schemaRef ds:uri="http://purl.org/dc/elements/1.1/"/>
    <ds:schemaRef ds:uri="http://www.w3.org/XML/1998/namespace"/>
    <ds:schemaRef ds:uri="10647a77-cb6a-4c14-9bbb-a8edbd38e8a6"/>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76165A9-B43A-4EB7-9C4F-A62DD0172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65a8a-b236-41bd-9f87-4364917dc02c"/>
    <ds:schemaRef ds:uri="10647a77-cb6a-4c14-9bbb-a8edbd38e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0ED35-D60F-4D42-A016-A8A845F0F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919</Words>
  <Characters>5241</Characters>
  <Application>Microsoft Office Word</Application>
  <DocSecurity>0</DocSecurity>
  <Lines>43</Lines>
  <Paragraphs>12</Paragraphs>
  <ScaleCrop>false</ScaleCrop>
  <Company>..</Company>
  <LinksUpToDate>false</LinksUpToDate>
  <CharactersWithSpaces>6148</CharactersWithSpaces>
  <SharedDoc>false</SharedDoc>
  <HLinks>
    <vt:vector size="24" baseType="variant">
      <vt:variant>
        <vt:i4>7929917</vt:i4>
      </vt:variant>
      <vt:variant>
        <vt:i4>9</vt:i4>
      </vt:variant>
      <vt:variant>
        <vt:i4>0</vt:i4>
      </vt:variant>
      <vt:variant>
        <vt:i4>5</vt:i4>
      </vt:variant>
      <vt:variant>
        <vt:lpwstr>https://www.livingwage.org.uk/</vt:lpwstr>
      </vt:variant>
      <vt:variant>
        <vt:lpwstr/>
      </vt:variant>
      <vt:variant>
        <vt:i4>6226015</vt:i4>
      </vt:variant>
      <vt:variant>
        <vt:i4>6</vt:i4>
      </vt:variant>
      <vt:variant>
        <vt:i4>0</vt:i4>
      </vt:variant>
      <vt:variant>
        <vt:i4>5</vt:i4>
      </vt:variant>
      <vt:variant>
        <vt:lpwstr>https://www.environment.admin.cam.ac.uk/Annual-Report</vt:lpwstr>
      </vt:variant>
      <vt:variant>
        <vt:lpwstr/>
      </vt:variant>
      <vt:variant>
        <vt:i4>3932260</vt:i4>
      </vt:variant>
      <vt:variant>
        <vt:i4>3</vt:i4>
      </vt:variant>
      <vt:variant>
        <vt:i4>0</vt:i4>
      </vt:variant>
      <vt:variant>
        <vt:i4>5</vt:i4>
      </vt:variant>
      <vt:variant>
        <vt:lpwstr>https://www.hr.admin.cam.ac.uk/policies-procedures/dignity-work-policy-2023-ed</vt:lpwstr>
      </vt:variant>
      <vt:variant>
        <vt:lpwstr/>
      </vt:variant>
      <vt:variant>
        <vt:i4>7274542</vt:i4>
      </vt:variant>
      <vt:variant>
        <vt:i4>0</vt:i4>
      </vt:variant>
      <vt:variant>
        <vt:i4>0</vt:i4>
      </vt:variant>
      <vt:variant>
        <vt:i4>5</vt:i4>
      </vt:variant>
      <vt:variant>
        <vt:lpwstr>https://www.hr.admin.cam.ac.uk/files/code_of_behaviour_leaflet_01_09_24.pdf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Surname</dc:title>
  <dc:subject/>
  <dc:creator>Joy Leach</dc:creator>
  <cp:keywords/>
  <cp:lastModifiedBy>Riane Cooke</cp:lastModifiedBy>
  <cp:revision>2</cp:revision>
  <cp:lastPrinted>2008-04-30T17:33:00Z</cp:lastPrinted>
  <dcterms:created xsi:type="dcterms:W3CDTF">2025-02-26T10:46:00Z</dcterms:created>
  <dcterms:modified xsi:type="dcterms:W3CDTF">2025-02-26T10:46:00Z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0x010100423D2CEECE628041AC38F7CA2A46153A</vt:lpwstr>
  </property>
  <property fmtid="{D5CDD505-2E9C-101B-9397-08002B2CF9AE}" pid="3" name="MediaServiceImageTags">
    <vt:lpwstr/>
  </property>
</Properties>
</file>